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7E9E2" w14:textId="75BC922D" w:rsidR="007A3DCB" w:rsidRPr="007A3DCB" w:rsidRDefault="007A3DCB" w:rsidP="007A3DCB">
      <w:pPr>
        <w:pStyle w:val="2"/>
        <w:jc w:val="center"/>
        <w:rPr>
          <w:rFonts w:ascii="宋体" w:eastAsia="宋体" w:hAnsi="宋体"/>
          <w:color w:val="000000" w:themeColor="text1"/>
          <w:sz w:val="30"/>
          <w:szCs w:val="30"/>
        </w:rPr>
      </w:pPr>
      <w:proofErr w:type="gramStart"/>
      <w:r w:rsidRPr="007A3DCB">
        <w:rPr>
          <w:rFonts w:ascii="宋体" w:eastAsia="宋体" w:hAnsi="宋体"/>
          <w:color w:val="000000" w:themeColor="text1"/>
          <w:sz w:val="30"/>
          <w:szCs w:val="30"/>
        </w:rPr>
        <w:t>湄洲湾</w:t>
      </w:r>
      <w:proofErr w:type="gramEnd"/>
      <w:r w:rsidRPr="007A3DCB">
        <w:rPr>
          <w:rFonts w:ascii="宋体" w:eastAsia="宋体" w:hAnsi="宋体"/>
          <w:color w:val="000000" w:themeColor="text1"/>
          <w:sz w:val="30"/>
          <w:szCs w:val="30"/>
        </w:rPr>
        <w:t>职业技术学院大数据产教融合实训</w:t>
      </w:r>
      <w:r w:rsidR="00E474A5">
        <w:rPr>
          <w:rFonts w:ascii="宋体" w:eastAsia="宋体" w:hAnsi="宋体" w:hint="eastAsia"/>
          <w:color w:val="000000" w:themeColor="text1"/>
          <w:sz w:val="30"/>
          <w:szCs w:val="30"/>
        </w:rPr>
        <w:t>平台</w:t>
      </w:r>
      <w:r w:rsidRPr="007A3DCB">
        <w:rPr>
          <w:rFonts w:ascii="宋体" w:eastAsia="宋体" w:hAnsi="宋体" w:hint="eastAsia"/>
          <w:color w:val="000000" w:themeColor="text1"/>
          <w:sz w:val="30"/>
          <w:szCs w:val="30"/>
        </w:rPr>
        <w:t>产品技术参数</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6096"/>
        <w:gridCol w:w="708"/>
        <w:gridCol w:w="709"/>
      </w:tblGrid>
      <w:tr w:rsidR="007A3DCB" w:rsidRPr="007A3DCB" w14:paraId="62430A0A" w14:textId="77777777" w:rsidTr="007A3DCB">
        <w:trPr>
          <w:trHeight w:val="567"/>
          <w:jc w:val="center"/>
        </w:trPr>
        <w:tc>
          <w:tcPr>
            <w:tcW w:w="1134" w:type="dxa"/>
            <w:shd w:val="clear" w:color="auto" w:fill="auto"/>
            <w:noWrap/>
            <w:vAlign w:val="center"/>
          </w:tcPr>
          <w:p w14:paraId="4FD472BE" w14:textId="77777777" w:rsidR="007A3DCB" w:rsidRPr="007A3DCB" w:rsidRDefault="007A3DCB" w:rsidP="00374223">
            <w:pPr>
              <w:widowControl/>
              <w:rPr>
                <w:rFonts w:ascii="宋体" w:eastAsia="宋体" w:hAnsi="宋体" w:cs="宋体"/>
                <w:b/>
                <w:bCs/>
                <w:color w:val="000000" w:themeColor="text1"/>
                <w:kern w:val="0"/>
                <w:sz w:val="20"/>
                <w:szCs w:val="20"/>
              </w:rPr>
            </w:pPr>
            <w:r w:rsidRPr="007A3DCB">
              <w:rPr>
                <w:rFonts w:ascii="宋体" w:eastAsia="宋体" w:hAnsi="宋体" w:cs="宋体" w:hint="eastAsia"/>
                <w:b/>
                <w:bCs/>
                <w:color w:val="000000" w:themeColor="text1"/>
                <w:kern w:val="0"/>
                <w:sz w:val="20"/>
                <w:szCs w:val="20"/>
              </w:rPr>
              <w:t>项目分类</w:t>
            </w:r>
          </w:p>
        </w:tc>
        <w:tc>
          <w:tcPr>
            <w:tcW w:w="1134" w:type="dxa"/>
            <w:shd w:val="clear" w:color="auto" w:fill="auto"/>
            <w:vAlign w:val="center"/>
          </w:tcPr>
          <w:p w14:paraId="2442D597" w14:textId="77777777" w:rsidR="007A3DCB" w:rsidRPr="007A3DCB" w:rsidRDefault="007A3DCB" w:rsidP="00374223">
            <w:pPr>
              <w:widowControl/>
              <w:rPr>
                <w:rFonts w:ascii="宋体" w:eastAsia="宋体" w:hAnsi="宋体" w:cs="宋体"/>
                <w:b/>
                <w:color w:val="000000" w:themeColor="text1"/>
                <w:kern w:val="0"/>
                <w:sz w:val="20"/>
                <w:szCs w:val="20"/>
              </w:rPr>
            </w:pPr>
            <w:r w:rsidRPr="007A3DCB">
              <w:rPr>
                <w:rFonts w:ascii="宋体" w:eastAsia="宋体" w:hAnsi="宋体" w:cs="宋体" w:hint="eastAsia"/>
                <w:b/>
                <w:bCs/>
                <w:color w:val="000000" w:themeColor="text1"/>
                <w:kern w:val="0"/>
                <w:sz w:val="20"/>
                <w:szCs w:val="20"/>
              </w:rPr>
              <w:t>货物名称</w:t>
            </w:r>
          </w:p>
        </w:tc>
        <w:tc>
          <w:tcPr>
            <w:tcW w:w="6096" w:type="dxa"/>
            <w:shd w:val="clear" w:color="auto" w:fill="auto"/>
            <w:vAlign w:val="center"/>
          </w:tcPr>
          <w:p w14:paraId="3308D148" w14:textId="77777777" w:rsidR="007A3DCB" w:rsidRPr="007A3DCB" w:rsidRDefault="007A3DCB" w:rsidP="00374223">
            <w:pPr>
              <w:widowControl/>
              <w:ind w:firstLine="402"/>
              <w:jc w:val="center"/>
              <w:rPr>
                <w:rFonts w:ascii="宋体" w:eastAsia="宋体" w:hAnsi="宋体" w:cs="宋体"/>
                <w:b/>
                <w:color w:val="000000" w:themeColor="text1"/>
                <w:kern w:val="0"/>
                <w:sz w:val="20"/>
                <w:szCs w:val="20"/>
              </w:rPr>
            </w:pPr>
            <w:r w:rsidRPr="007A3DCB">
              <w:rPr>
                <w:rFonts w:ascii="宋体" w:eastAsia="宋体" w:hAnsi="宋体" w:cs="宋体" w:hint="eastAsia"/>
                <w:b/>
                <w:bCs/>
                <w:color w:val="000000" w:themeColor="text1"/>
                <w:kern w:val="0"/>
                <w:sz w:val="20"/>
                <w:szCs w:val="20"/>
              </w:rPr>
              <w:t>技术参数要求</w:t>
            </w:r>
          </w:p>
        </w:tc>
        <w:tc>
          <w:tcPr>
            <w:tcW w:w="708" w:type="dxa"/>
            <w:shd w:val="clear" w:color="auto" w:fill="auto"/>
            <w:vAlign w:val="center"/>
          </w:tcPr>
          <w:p w14:paraId="74517F4F" w14:textId="77777777" w:rsidR="007A3DCB" w:rsidRPr="007A3DCB" w:rsidRDefault="007A3DCB" w:rsidP="00374223">
            <w:pPr>
              <w:widowControl/>
              <w:jc w:val="center"/>
              <w:rPr>
                <w:rFonts w:ascii="宋体" w:eastAsia="宋体" w:hAnsi="宋体" w:cs="宋体"/>
                <w:b/>
                <w:color w:val="000000" w:themeColor="text1"/>
                <w:kern w:val="0"/>
                <w:sz w:val="20"/>
                <w:szCs w:val="20"/>
              </w:rPr>
            </w:pPr>
            <w:r w:rsidRPr="007A3DCB">
              <w:rPr>
                <w:rFonts w:ascii="宋体" w:eastAsia="宋体" w:hAnsi="宋体" w:cs="宋体" w:hint="eastAsia"/>
                <w:b/>
                <w:bCs/>
                <w:color w:val="000000" w:themeColor="text1"/>
                <w:kern w:val="0"/>
                <w:sz w:val="20"/>
                <w:szCs w:val="20"/>
              </w:rPr>
              <w:t>单位</w:t>
            </w:r>
          </w:p>
        </w:tc>
        <w:tc>
          <w:tcPr>
            <w:tcW w:w="709" w:type="dxa"/>
            <w:shd w:val="clear" w:color="auto" w:fill="auto"/>
            <w:vAlign w:val="center"/>
          </w:tcPr>
          <w:p w14:paraId="758DF6D4" w14:textId="77777777" w:rsidR="007A3DCB" w:rsidRPr="007A3DCB" w:rsidRDefault="007A3DCB" w:rsidP="00374223">
            <w:pPr>
              <w:widowControl/>
              <w:jc w:val="center"/>
              <w:rPr>
                <w:rFonts w:ascii="宋体" w:eastAsia="宋体" w:hAnsi="宋体" w:cs="宋体"/>
                <w:b/>
                <w:color w:val="000000" w:themeColor="text1"/>
                <w:kern w:val="0"/>
                <w:sz w:val="20"/>
                <w:szCs w:val="20"/>
              </w:rPr>
            </w:pPr>
            <w:r w:rsidRPr="007A3DCB">
              <w:rPr>
                <w:rFonts w:ascii="宋体" w:eastAsia="宋体" w:hAnsi="宋体" w:cs="宋体" w:hint="eastAsia"/>
                <w:b/>
                <w:bCs/>
                <w:color w:val="000000" w:themeColor="text1"/>
                <w:kern w:val="0"/>
                <w:sz w:val="20"/>
                <w:szCs w:val="20"/>
              </w:rPr>
              <w:t>数量</w:t>
            </w:r>
          </w:p>
        </w:tc>
      </w:tr>
      <w:tr w:rsidR="007A3DCB" w:rsidRPr="007A3DCB" w14:paraId="2A5D0EE5" w14:textId="77777777" w:rsidTr="007A3DCB">
        <w:trPr>
          <w:jc w:val="center"/>
        </w:trPr>
        <w:tc>
          <w:tcPr>
            <w:tcW w:w="1134" w:type="dxa"/>
            <w:shd w:val="clear" w:color="auto" w:fill="auto"/>
            <w:noWrap/>
            <w:vAlign w:val="center"/>
            <w:hideMark/>
          </w:tcPr>
          <w:p w14:paraId="40E5188B" w14:textId="77777777" w:rsidR="007A3DCB" w:rsidRPr="007A3DCB" w:rsidRDefault="007A3DCB" w:rsidP="00374223">
            <w:pPr>
              <w:widowControl/>
              <w:rPr>
                <w:rFonts w:ascii="宋体" w:eastAsia="宋体" w:hAnsi="宋体" w:cs="宋体"/>
                <w:bCs/>
                <w:color w:val="000000" w:themeColor="text1"/>
                <w:kern w:val="0"/>
                <w:sz w:val="20"/>
                <w:szCs w:val="20"/>
              </w:rPr>
            </w:pPr>
            <w:r w:rsidRPr="007A3DCB">
              <w:rPr>
                <w:rFonts w:ascii="宋体" w:eastAsia="宋体" w:hAnsi="宋体" w:cs="宋体" w:hint="eastAsia"/>
                <w:bCs/>
                <w:color w:val="000000" w:themeColor="text1"/>
                <w:kern w:val="0"/>
                <w:sz w:val="20"/>
                <w:szCs w:val="20"/>
              </w:rPr>
              <w:t>大数据</w:t>
            </w:r>
            <w:r w:rsidRPr="007A3DCB">
              <w:rPr>
                <w:rFonts w:ascii="宋体" w:eastAsia="宋体" w:hAnsi="宋体" w:cs="宋体"/>
                <w:bCs/>
                <w:color w:val="000000" w:themeColor="text1"/>
                <w:kern w:val="0"/>
                <w:sz w:val="20"/>
                <w:szCs w:val="20"/>
              </w:rPr>
              <w:t>云实验</w:t>
            </w:r>
            <w:r w:rsidRPr="007A3DCB">
              <w:rPr>
                <w:rFonts w:ascii="宋体" w:eastAsia="宋体" w:hAnsi="宋体" w:cs="宋体" w:hint="eastAsia"/>
                <w:bCs/>
                <w:color w:val="000000" w:themeColor="text1"/>
                <w:kern w:val="0"/>
                <w:sz w:val="20"/>
                <w:szCs w:val="20"/>
              </w:rPr>
              <w:t>平台</w:t>
            </w:r>
          </w:p>
        </w:tc>
        <w:tc>
          <w:tcPr>
            <w:tcW w:w="1134" w:type="dxa"/>
            <w:shd w:val="clear" w:color="auto" w:fill="auto"/>
            <w:vAlign w:val="center"/>
            <w:hideMark/>
          </w:tcPr>
          <w:p w14:paraId="2FEB7074" w14:textId="77777777" w:rsidR="007A3DCB" w:rsidRPr="007A3DCB" w:rsidRDefault="007A3DCB" w:rsidP="00374223">
            <w:pPr>
              <w:widowControl/>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云</w:t>
            </w:r>
            <w:r w:rsidRPr="007A3DCB">
              <w:rPr>
                <w:rFonts w:ascii="宋体" w:eastAsia="宋体" w:hAnsi="宋体" w:cs="宋体"/>
                <w:color w:val="000000" w:themeColor="text1"/>
                <w:kern w:val="0"/>
                <w:sz w:val="20"/>
                <w:szCs w:val="20"/>
              </w:rPr>
              <w:t>实验</w:t>
            </w:r>
            <w:r w:rsidRPr="007A3DCB">
              <w:rPr>
                <w:rFonts w:ascii="宋体" w:eastAsia="宋体" w:hAnsi="宋体" w:cs="宋体" w:hint="eastAsia"/>
                <w:color w:val="000000" w:themeColor="text1"/>
                <w:kern w:val="0"/>
                <w:sz w:val="20"/>
                <w:szCs w:val="20"/>
              </w:rPr>
              <w:t>平台</w:t>
            </w:r>
          </w:p>
        </w:tc>
        <w:tc>
          <w:tcPr>
            <w:tcW w:w="6096" w:type="dxa"/>
            <w:shd w:val="clear" w:color="auto" w:fill="auto"/>
            <w:vAlign w:val="center"/>
          </w:tcPr>
          <w:p w14:paraId="7645D174" w14:textId="77777777" w:rsidR="007A3DCB" w:rsidRPr="007A3DCB" w:rsidRDefault="007A3DCB" w:rsidP="00374223">
            <w:pPr>
              <w:widowControl/>
              <w:jc w:val="left"/>
              <w:rPr>
                <w:rFonts w:ascii="宋体" w:eastAsia="宋体" w:hAnsi="宋体" w:cs="宋体"/>
                <w:b/>
                <w:color w:val="000000" w:themeColor="text1"/>
                <w:kern w:val="0"/>
                <w:sz w:val="20"/>
                <w:szCs w:val="20"/>
              </w:rPr>
            </w:pPr>
            <w:r w:rsidRPr="007A3DCB">
              <w:rPr>
                <w:rFonts w:ascii="宋体" w:eastAsia="宋体" w:hAnsi="宋体" w:cs="宋体" w:hint="eastAsia"/>
                <w:b/>
                <w:color w:val="000000" w:themeColor="text1"/>
                <w:kern w:val="0"/>
                <w:sz w:val="20"/>
                <w:szCs w:val="20"/>
              </w:rPr>
              <w:t>(一)开发技术</w:t>
            </w:r>
          </w:p>
          <w:p w14:paraId="6F813BA2" w14:textId="3F6CE983"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1.系统基于</w:t>
            </w:r>
            <w:r w:rsidR="00F96CE7">
              <w:rPr>
                <w:rFonts w:ascii="宋体" w:eastAsia="宋体" w:hAnsi="宋体" w:cs="宋体" w:hint="eastAsia"/>
                <w:color w:val="000000" w:themeColor="text1"/>
                <w:kern w:val="0"/>
                <w:sz w:val="20"/>
                <w:szCs w:val="20"/>
              </w:rPr>
              <w:t>Java EE</w:t>
            </w:r>
            <w:r w:rsidRPr="007A3DCB">
              <w:rPr>
                <w:rFonts w:ascii="宋体" w:eastAsia="宋体" w:hAnsi="宋体" w:cs="宋体" w:hint="eastAsia"/>
                <w:color w:val="000000" w:themeColor="text1"/>
                <w:kern w:val="0"/>
                <w:sz w:val="20"/>
                <w:szCs w:val="20"/>
              </w:rPr>
              <w:t>标准，使用spring技术栈开发。</w:t>
            </w:r>
          </w:p>
          <w:p w14:paraId="4BD9B6A7" w14:textId="6BED5284"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2.前端展示使用Bootstrap框架提供良好的响应式布局能力。</w:t>
            </w:r>
          </w:p>
          <w:p w14:paraId="7A4107CB" w14:textId="77777777"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3.使用RabbitMQ进行业务解耦，提高系统吞吐量。</w:t>
            </w:r>
          </w:p>
          <w:p w14:paraId="2BD502DD" w14:textId="77777777"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4.使用Mysql5.6存储数据，保证数据的安全，可靠。</w:t>
            </w:r>
          </w:p>
          <w:p w14:paraId="25DBA58A" w14:textId="6EA35DE0"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5.实验环境使用Docker作为不同实验环境的技术支撑。</w:t>
            </w:r>
          </w:p>
          <w:p w14:paraId="766A5D05" w14:textId="77777777" w:rsidR="007A3DCB" w:rsidRPr="007A3DCB" w:rsidRDefault="007A3DCB" w:rsidP="00374223">
            <w:pPr>
              <w:widowControl/>
              <w:jc w:val="left"/>
              <w:rPr>
                <w:rFonts w:ascii="宋体" w:eastAsia="宋体" w:hAnsi="宋体" w:cs="宋体"/>
                <w:b/>
                <w:color w:val="000000" w:themeColor="text1"/>
                <w:kern w:val="0"/>
                <w:sz w:val="20"/>
                <w:szCs w:val="20"/>
              </w:rPr>
            </w:pPr>
            <w:r w:rsidRPr="007A3DCB">
              <w:rPr>
                <w:rFonts w:ascii="宋体" w:eastAsia="宋体" w:hAnsi="宋体" w:cs="宋体" w:hint="eastAsia"/>
                <w:b/>
                <w:color w:val="000000" w:themeColor="text1"/>
                <w:kern w:val="0"/>
                <w:sz w:val="20"/>
                <w:szCs w:val="20"/>
              </w:rPr>
              <w:t>(二)功能要求</w:t>
            </w:r>
          </w:p>
          <w:p w14:paraId="697F8A5D" w14:textId="77777777" w:rsidR="007A3DCB" w:rsidRPr="007A3DCB" w:rsidRDefault="007A3DCB" w:rsidP="00374223">
            <w:pPr>
              <w:widowControl/>
              <w:jc w:val="left"/>
              <w:rPr>
                <w:rFonts w:ascii="宋体" w:eastAsia="宋体" w:hAnsi="宋体" w:cs="宋体"/>
                <w:b/>
                <w:color w:val="000000" w:themeColor="text1"/>
                <w:kern w:val="0"/>
                <w:sz w:val="20"/>
                <w:szCs w:val="20"/>
              </w:rPr>
            </w:pPr>
            <w:r w:rsidRPr="007A3DCB">
              <w:rPr>
                <w:rFonts w:ascii="宋体" w:eastAsia="宋体" w:hAnsi="宋体" w:cs="宋体" w:hint="eastAsia"/>
                <w:b/>
                <w:color w:val="000000" w:themeColor="text1"/>
                <w:kern w:val="0"/>
                <w:sz w:val="20"/>
                <w:szCs w:val="20"/>
              </w:rPr>
              <w:t>一、云环境管理</w:t>
            </w:r>
          </w:p>
          <w:p w14:paraId="5CEC143C" w14:textId="6D115535"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1.B/S架构：</w:t>
            </w:r>
            <w:r w:rsidR="00F96CE7">
              <w:rPr>
                <w:rFonts w:ascii="宋体" w:eastAsia="宋体" w:hAnsi="宋体" w:cs="宋体" w:hint="eastAsia"/>
                <w:color w:val="000000" w:themeColor="text1"/>
                <w:kern w:val="0"/>
                <w:sz w:val="20"/>
                <w:szCs w:val="20"/>
              </w:rPr>
              <w:t>采用</w:t>
            </w:r>
            <w:r w:rsidRPr="007A3DCB">
              <w:rPr>
                <w:rFonts w:ascii="宋体" w:eastAsia="宋体" w:hAnsi="宋体" w:cs="宋体" w:hint="eastAsia"/>
                <w:color w:val="000000" w:themeColor="text1"/>
                <w:kern w:val="0"/>
                <w:sz w:val="20"/>
                <w:szCs w:val="20"/>
              </w:rPr>
              <w:t>B/S架构，兼容谷歌chrome、火狐等支持HTML5技术的现代浏览器。支持平台用户使用Web页面（B/S</w:t>
            </w:r>
            <w:r w:rsidR="00F96CE7">
              <w:rPr>
                <w:rFonts w:ascii="宋体" w:eastAsia="宋体" w:hAnsi="宋体" w:cs="宋体" w:hint="eastAsia"/>
                <w:color w:val="000000" w:themeColor="text1"/>
                <w:kern w:val="0"/>
                <w:sz w:val="20"/>
                <w:szCs w:val="20"/>
              </w:rPr>
              <w:t>架构）方式访问</w:t>
            </w:r>
            <w:r w:rsidRPr="007A3DCB">
              <w:rPr>
                <w:rFonts w:ascii="宋体" w:eastAsia="宋体" w:hAnsi="宋体" w:cs="宋体" w:hint="eastAsia"/>
                <w:color w:val="000000" w:themeColor="text1"/>
                <w:kern w:val="0"/>
                <w:sz w:val="20"/>
                <w:szCs w:val="20"/>
              </w:rPr>
              <w:t>容器桌面。</w:t>
            </w:r>
          </w:p>
          <w:p w14:paraId="67D124B3" w14:textId="77777777"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2.容器化实验环境：支持基于Docker的容器化实验环境，提供轻量级、快速响应的实验环境，满足基于Linux操作系统的实验。</w:t>
            </w:r>
          </w:p>
          <w:p w14:paraId="5D79DE3D" w14:textId="273929B1"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3.</w:t>
            </w:r>
            <w:r w:rsidR="00F96CE7">
              <w:rPr>
                <w:rFonts w:ascii="宋体" w:eastAsia="宋体" w:hAnsi="宋体" w:cs="宋体" w:hint="eastAsia"/>
                <w:color w:val="000000" w:themeColor="text1"/>
                <w:kern w:val="0"/>
                <w:sz w:val="20"/>
                <w:szCs w:val="20"/>
              </w:rPr>
              <w:t>裸机配置管理：支持配置</w:t>
            </w:r>
            <w:r w:rsidRPr="007A3DCB">
              <w:rPr>
                <w:rFonts w:ascii="宋体" w:eastAsia="宋体" w:hAnsi="宋体" w:cs="宋体" w:hint="eastAsia"/>
                <w:color w:val="000000" w:themeColor="text1"/>
                <w:kern w:val="0"/>
                <w:sz w:val="20"/>
                <w:szCs w:val="20"/>
              </w:rPr>
              <w:t>容器化服务器的CPU、内存等资源使用率限制。</w:t>
            </w:r>
          </w:p>
          <w:p w14:paraId="274FA3A0" w14:textId="77777777"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4.网络配置管理：支持IP地址段配置，可查看具体IP地址的占用状态。</w:t>
            </w:r>
          </w:p>
          <w:p w14:paraId="35450652" w14:textId="57012D9C"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5.图形化资源监控:提供图形化的云</w:t>
            </w:r>
            <w:r w:rsidR="00F96CE7">
              <w:rPr>
                <w:rFonts w:ascii="宋体" w:eastAsia="宋体" w:hAnsi="宋体" w:cs="宋体" w:hint="eastAsia"/>
                <w:color w:val="000000" w:themeColor="text1"/>
                <w:kern w:val="0"/>
                <w:sz w:val="20"/>
                <w:szCs w:val="20"/>
              </w:rPr>
              <w:t>实验室</w:t>
            </w:r>
            <w:r w:rsidRPr="007A3DCB">
              <w:rPr>
                <w:rFonts w:ascii="宋体" w:eastAsia="宋体" w:hAnsi="宋体" w:cs="宋体" w:hint="eastAsia"/>
                <w:color w:val="000000" w:themeColor="text1"/>
                <w:kern w:val="0"/>
                <w:sz w:val="20"/>
                <w:szCs w:val="20"/>
              </w:rPr>
              <w:t>平台资源监控页面，包括服务器数量、CPU、内存、存储等资源的使用情况。</w:t>
            </w:r>
          </w:p>
          <w:p w14:paraId="34103F6C" w14:textId="77777777"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6.服务器监控:提供服务器监控功能，以图表的形式展示每台服务器的IP地址、状态、CPU使用情况、内存使用情况。</w:t>
            </w:r>
          </w:p>
          <w:p w14:paraId="6E5DDE95" w14:textId="77777777"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7.★Docker管理：提供Docker管理功能，可查看Docker主机状态；镜像的查看、检索、删除操作；容器查看、检索、删除。</w:t>
            </w:r>
          </w:p>
          <w:p w14:paraId="2230FDDB" w14:textId="284955A3"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8.系统资源回收：系统后台自动监控符合回收条件的容器化环境，释放IP地址，减轻服务器负载。回收条件包括：已过期的实验环境、教师定制实验环境时产生的容器、已过期的学生申请的实验环境。</w:t>
            </w:r>
          </w:p>
          <w:p w14:paraId="4C877A9F" w14:textId="19BCFFEF"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9.</w:t>
            </w:r>
            <w:r w:rsidR="00F96CE7">
              <w:rPr>
                <w:rFonts w:ascii="宋体" w:eastAsia="宋体" w:hAnsi="宋体" w:cs="宋体" w:hint="eastAsia"/>
                <w:color w:val="000000" w:themeColor="text1"/>
                <w:kern w:val="0"/>
                <w:sz w:val="20"/>
                <w:szCs w:val="20"/>
              </w:rPr>
              <w:t>日志管理：支持</w:t>
            </w:r>
            <w:r w:rsidRPr="007A3DCB">
              <w:rPr>
                <w:rFonts w:ascii="宋体" w:eastAsia="宋体" w:hAnsi="宋体" w:cs="宋体" w:hint="eastAsia"/>
                <w:color w:val="000000" w:themeColor="text1"/>
                <w:kern w:val="0"/>
                <w:sz w:val="20"/>
                <w:szCs w:val="20"/>
              </w:rPr>
              <w:t>服务器异常日志的查询、检索、删除。有效帮助管理员快速定位系统问题。</w:t>
            </w:r>
          </w:p>
          <w:p w14:paraId="04780B38" w14:textId="77777777" w:rsidR="007A3DCB" w:rsidRPr="007A3DCB" w:rsidRDefault="007A3DCB" w:rsidP="00374223">
            <w:pPr>
              <w:widowControl/>
              <w:jc w:val="left"/>
              <w:rPr>
                <w:rFonts w:ascii="宋体" w:eastAsia="宋体" w:hAnsi="宋体" w:cs="宋体"/>
                <w:b/>
                <w:color w:val="000000" w:themeColor="text1"/>
                <w:kern w:val="0"/>
                <w:sz w:val="20"/>
                <w:szCs w:val="20"/>
              </w:rPr>
            </w:pPr>
            <w:r w:rsidRPr="007A3DCB">
              <w:rPr>
                <w:rFonts w:ascii="宋体" w:eastAsia="宋体" w:hAnsi="宋体" w:cs="宋体" w:hint="eastAsia"/>
                <w:b/>
                <w:color w:val="000000" w:themeColor="text1"/>
                <w:kern w:val="0"/>
                <w:sz w:val="20"/>
                <w:szCs w:val="20"/>
              </w:rPr>
              <w:t>二、教学管理</w:t>
            </w:r>
          </w:p>
          <w:p w14:paraId="0C531493" w14:textId="77777777"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1.实验环境管理：系统支持三种实验环境的分类管理,由系统预置的基础实验环境、教师基于基础实验环境自定义的在线定制实验环境、学生基于基础实验环境申请的预约实验环境组成。</w:t>
            </w:r>
          </w:p>
          <w:p w14:paraId="6A490BD7" w14:textId="77777777"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2.★在线定制实验环境：教师基于基础实验环境自定义，定义后的实验环境同基础实验环境一样，可以用于学生实验使用。</w:t>
            </w:r>
          </w:p>
          <w:p w14:paraId="0F58190A" w14:textId="77777777"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3.★预约实验环境：学生基于课程相关实验环境申请预约。由学生发起申请，经由管理员、教师审批通过，设置可使用时长后，供学生使用。</w:t>
            </w:r>
          </w:p>
          <w:p w14:paraId="41C5579E" w14:textId="77777777"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lastRenderedPageBreak/>
              <w:t>4.课程管理：支持管理员/教师开课及创建新课。支持对系统内的课程进行管理、检索、分类。支持对课程进行创建、修改、删除。支持在课程下依据实验模板关联实验，配置实验课相关信息。</w:t>
            </w:r>
          </w:p>
          <w:p w14:paraId="4ABF3113" w14:textId="77777777"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5.实验模板管理：支持管理员为课程配置实验模板，可设置相关的实验文档、配置多个实验环境、实验报告。</w:t>
            </w:r>
          </w:p>
          <w:p w14:paraId="23CA763A" w14:textId="2C89C8BC"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6.★多种实验环境分配：支持</w:t>
            </w:r>
            <w:r w:rsidR="00850FEE">
              <w:rPr>
                <w:rFonts w:ascii="宋体" w:eastAsia="宋体" w:hAnsi="宋体" w:cs="宋体"/>
                <w:color w:val="000000" w:themeColor="text1"/>
                <w:kern w:val="0"/>
                <w:sz w:val="20"/>
                <w:szCs w:val="20"/>
              </w:rPr>
              <w:t>至少</w:t>
            </w:r>
            <w:r w:rsidRPr="007A3DCB">
              <w:rPr>
                <w:rFonts w:ascii="宋体" w:eastAsia="宋体" w:hAnsi="宋体" w:cs="宋体" w:hint="eastAsia"/>
                <w:color w:val="000000" w:themeColor="text1"/>
                <w:kern w:val="0"/>
                <w:sz w:val="20"/>
                <w:szCs w:val="20"/>
              </w:rPr>
              <w:t>3种实验环境分配机制，应对不同类型的实验。实验环境分配的最小粒度为用户组,按组分配的实验环境属于组内所有成员共有的实验资源。支持控制每一个实验环境的CPU、内存资源的限额。支持为每一个实验环境配置不同的实验界面,</w:t>
            </w:r>
            <w:r w:rsidR="00850FEE">
              <w:rPr>
                <w:rFonts w:ascii="宋体" w:eastAsia="宋体" w:hAnsi="宋体" w:cs="宋体"/>
                <w:color w:val="000000" w:themeColor="text1"/>
                <w:kern w:val="0"/>
                <w:sz w:val="20"/>
                <w:szCs w:val="20"/>
              </w:rPr>
              <w:t>至少</w:t>
            </w:r>
            <w:r w:rsidRPr="007A3DCB">
              <w:rPr>
                <w:rFonts w:ascii="宋体" w:eastAsia="宋体" w:hAnsi="宋体" w:cs="宋体" w:hint="eastAsia"/>
                <w:color w:val="000000" w:themeColor="text1"/>
                <w:kern w:val="0"/>
                <w:sz w:val="20"/>
                <w:szCs w:val="20"/>
              </w:rPr>
              <w:t>支持SSH界面、VNC图形界面、</w:t>
            </w:r>
            <w:proofErr w:type="spellStart"/>
            <w:r w:rsidRPr="007A3DCB">
              <w:rPr>
                <w:rFonts w:ascii="宋体" w:eastAsia="宋体" w:hAnsi="宋体" w:cs="宋体" w:hint="eastAsia"/>
                <w:color w:val="000000" w:themeColor="text1"/>
                <w:kern w:val="0"/>
                <w:sz w:val="20"/>
                <w:szCs w:val="20"/>
              </w:rPr>
              <w:t>CloudIDE</w:t>
            </w:r>
            <w:proofErr w:type="spellEnd"/>
            <w:r w:rsidRPr="007A3DCB">
              <w:rPr>
                <w:rFonts w:ascii="宋体" w:eastAsia="宋体" w:hAnsi="宋体" w:cs="宋体" w:hint="eastAsia"/>
                <w:color w:val="000000" w:themeColor="text1"/>
                <w:kern w:val="0"/>
                <w:sz w:val="20"/>
                <w:szCs w:val="20"/>
              </w:rPr>
              <w:t>界面以及Notebook界面</w:t>
            </w:r>
            <w:r w:rsidR="00850FEE">
              <w:rPr>
                <w:rFonts w:ascii="宋体" w:eastAsia="宋体" w:hAnsi="宋体" w:cs="宋体"/>
                <w:color w:val="000000" w:themeColor="text1"/>
                <w:kern w:val="0"/>
                <w:sz w:val="20"/>
                <w:szCs w:val="20"/>
              </w:rPr>
              <w:t>中的三种</w:t>
            </w:r>
            <w:r w:rsidRPr="007A3DCB">
              <w:rPr>
                <w:rFonts w:ascii="宋体" w:eastAsia="宋体" w:hAnsi="宋体" w:cs="宋体" w:hint="eastAsia"/>
                <w:color w:val="000000" w:themeColor="text1"/>
                <w:kern w:val="0"/>
                <w:sz w:val="20"/>
                <w:szCs w:val="20"/>
              </w:rPr>
              <w:t>。</w:t>
            </w:r>
          </w:p>
          <w:p w14:paraId="29265E1F" w14:textId="77777777"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7.实验报告模板管理：支持在线编写或者上传word、excel等格式文件作为实验报告模板管关联至实验供学生使用。</w:t>
            </w:r>
          </w:p>
          <w:p w14:paraId="3FF596F1" w14:textId="77777777"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8.班级和授权管理：支持单独或成批方式进行班级信息的添加和导入。为学生分配班级，从而建立教师与课程和授课班级的关系。</w:t>
            </w:r>
          </w:p>
          <w:p w14:paraId="4BAC608F" w14:textId="77777777"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9.软件资源库管理：支持上传实验资源如软件安装包等至软件资源库，学生可以在实验环境中下载使用。</w:t>
            </w:r>
          </w:p>
          <w:p w14:paraId="2F0132F4" w14:textId="77777777"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10.课堂答疑：支持学生与教师基于课堂答疑功能进行互动，留存记录。</w:t>
            </w:r>
          </w:p>
          <w:p w14:paraId="5C0C8EC9" w14:textId="77777777"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11.批阅实验报告：教师可以查看学生提交的实验报告并进行打分，下载留存。</w:t>
            </w:r>
          </w:p>
          <w:p w14:paraId="68CE8E2F" w14:textId="77777777" w:rsidR="007A3DCB" w:rsidRPr="007A3DCB" w:rsidRDefault="007A3DCB" w:rsidP="00374223">
            <w:pPr>
              <w:widowControl/>
              <w:jc w:val="left"/>
              <w:rPr>
                <w:rFonts w:ascii="宋体" w:eastAsia="宋体" w:hAnsi="宋体" w:cs="宋体"/>
                <w:b/>
                <w:color w:val="000000" w:themeColor="text1"/>
                <w:kern w:val="0"/>
                <w:sz w:val="20"/>
                <w:szCs w:val="20"/>
              </w:rPr>
            </w:pPr>
            <w:r w:rsidRPr="007A3DCB">
              <w:rPr>
                <w:rFonts w:ascii="宋体" w:eastAsia="宋体" w:hAnsi="宋体" w:cs="宋体" w:hint="eastAsia"/>
                <w:b/>
                <w:color w:val="000000" w:themeColor="text1"/>
                <w:kern w:val="0"/>
                <w:sz w:val="20"/>
                <w:szCs w:val="20"/>
              </w:rPr>
              <w:t>三、实验管理</w:t>
            </w:r>
          </w:p>
          <w:p w14:paraId="573180C2" w14:textId="77777777"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1.实验情况统计：支持教师可以教学数据的统计汇总、查看运行中的实验以及各个用户组实验环境启动情况。</w:t>
            </w:r>
          </w:p>
          <w:p w14:paraId="21256A98" w14:textId="77777777"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2.远程协助：支持教师通过浏览器直接进入学生的实验环境界面，远程协助学生解决问题，实时查看学生实验情况。</w:t>
            </w:r>
          </w:p>
          <w:p w14:paraId="33771413" w14:textId="77777777"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3.管理实验资源：支持教师一键下课，关闭所有学生的实验环境，支持教师关闭课程，释放所有的实验资源、IP地址。</w:t>
            </w:r>
          </w:p>
          <w:p w14:paraId="7A49E1FC" w14:textId="77777777"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4.★课程连续性管理：教师可以创建不同类型的课程；连续性课程：在课程有效时间内，学生的实验环境（含操作）将一直被保存，并且可以保存至少两个实验的回滚节点；在当前实验课时结束时，实验坏境会记录最后实验状态并保存到硬盘，释放此实验所占用的全部计算资源；保存的实验环境不会被删除，当下一课时被开启时，系统会自动开启之前的实验环境，保证课程的连续性。非连续性课程：此课程下的所有实验的实验环境，每次结束实验课后会被销毁，节省资源。</w:t>
            </w:r>
          </w:p>
          <w:p w14:paraId="7F6F6C84" w14:textId="77777777"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5.限定实验时间：支持实验环境在指定时间内使用，超出时间回收实验环境，中途可以进行延时操作。</w:t>
            </w:r>
          </w:p>
          <w:p w14:paraId="70A2FA6A" w14:textId="77777777"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6.实验环境连接切换：支持多实验环境的场景，在同页面下可以进行切换实验环境连接。</w:t>
            </w:r>
          </w:p>
          <w:p w14:paraId="376D9517" w14:textId="77777777"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7.实验界面切换：支持多实验界面的场景，在同页面下可以进行切换实验界面连接。</w:t>
            </w:r>
          </w:p>
          <w:p w14:paraId="01FD7272" w14:textId="77777777"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8.实验页面可拖动：支持实验页面内拖动，调整实验文档、实验操作部分页面占比。</w:t>
            </w:r>
          </w:p>
          <w:p w14:paraId="731C1FC8" w14:textId="77777777"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lastRenderedPageBreak/>
              <w:t>9.剪切板功能：支持基于剪切板功能，进行学生本地机器与实验环境剪切板通信。</w:t>
            </w:r>
          </w:p>
          <w:p w14:paraId="18FC277C" w14:textId="77777777"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10.代码下载：支持学生下载实验环境内代码至本地机器。</w:t>
            </w:r>
          </w:p>
          <w:p w14:paraId="1C8372C7" w14:textId="77777777"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11.★实验环境生命周期管理：支持学生对实验环境的生命周期管理：初始化、保存回滚点、回滚、关闭等操作。</w:t>
            </w:r>
          </w:p>
          <w:p w14:paraId="79D6EEA4" w14:textId="77777777"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12.查看实验记录：支持查看实验上机记录。</w:t>
            </w:r>
          </w:p>
          <w:p w14:paraId="458E0C2E" w14:textId="77777777"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13.填写实验报告：支持根据指定的实验报告模板提交实验报告。</w:t>
            </w:r>
          </w:p>
          <w:p w14:paraId="75760B43" w14:textId="77777777" w:rsidR="007A3DCB" w:rsidRPr="007A3DCB" w:rsidRDefault="007A3DCB" w:rsidP="00374223">
            <w:pPr>
              <w:widowControl/>
              <w:jc w:val="left"/>
              <w:rPr>
                <w:rFonts w:ascii="宋体" w:eastAsia="宋体" w:hAnsi="宋体" w:cs="宋体"/>
                <w:b/>
                <w:color w:val="000000" w:themeColor="text1"/>
                <w:kern w:val="0"/>
                <w:sz w:val="20"/>
                <w:szCs w:val="20"/>
              </w:rPr>
            </w:pPr>
            <w:r w:rsidRPr="007A3DCB">
              <w:rPr>
                <w:rFonts w:ascii="宋体" w:eastAsia="宋体" w:hAnsi="宋体" w:cs="宋体" w:hint="eastAsia"/>
                <w:b/>
                <w:color w:val="000000" w:themeColor="text1"/>
                <w:kern w:val="0"/>
                <w:sz w:val="20"/>
                <w:szCs w:val="20"/>
              </w:rPr>
              <w:t>四、用户管理</w:t>
            </w:r>
          </w:p>
          <w:p w14:paraId="4C9AFF47" w14:textId="77777777"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1.用户与角色管理：平台提供了不同的角色与权限，包括资源管理员、授课教师、学生三种角色。其中，资源管理员可以管理资源池、为整个平台建立用户及分配权限，查看整体资源分配情况；授课教师可以对授课进行管理、分配授课时间等；学生可以参加已被分配的在线课程、申请自定义实验环境、进行在线实验、记录实验报告、查看实验结果等。</w:t>
            </w:r>
          </w:p>
          <w:p w14:paraId="71401D08" w14:textId="77777777"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2.用户组管理：支持用户组的管理，实现逻辑单元的用户管理。实验课授权的最小粒度即为用户组。</w:t>
            </w:r>
          </w:p>
          <w:p w14:paraId="43A6BEBB" w14:textId="77777777"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3.用户单点登录：平台支持基于CAS协议的单点登录功能，进行用户的统一身份认证。可以快速接入学校已存在的用户体系。</w:t>
            </w:r>
          </w:p>
          <w:p w14:paraId="6EEFEB77" w14:textId="77777777" w:rsidR="007A3DCB" w:rsidRPr="007A3DCB" w:rsidRDefault="007A3DCB" w:rsidP="00374223">
            <w:pPr>
              <w:widowControl/>
              <w:jc w:val="left"/>
              <w:rPr>
                <w:rFonts w:ascii="宋体" w:eastAsia="宋体" w:hAnsi="宋体" w:cs="宋体"/>
                <w:b/>
                <w:color w:val="000000" w:themeColor="text1"/>
                <w:kern w:val="0"/>
                <w:sz w:val="20"/>
                <w:szCs w:val="20"/>
              </w:rPr>
            </w:pPr>
            <w:r w:rsidRPr="007A3DCB">
              <w:rPr>
                <w:rFonts w:ascii="宋体" w:eastAsia="宋体" w:hAnsi="宋体" w:cs="宋体" w:hint="eastAsia"/>
                <w:b/>
                <w:color w:val="000000" w:themeColor="text1"/>
                <w:kern w:val="0"/>
                <w:sz w:val="20"/>
                <w:szCs w:val="20"/>
              </w:rPr>
              <w:t>（</w:t>
            </w:r>
            <w:r w:rsidRPr="007A3DCB">
              <w:rPr>
                <w:rFonts w:ascii="宋体" w:eastAsia="宋体" w:hAnsi="宋体" w:cs="宋体"/>
                <w:b/>
                <w:color w:val="000000" w:themeColor="text1"/>
                <w:kern w:val="0"/>
                <w:sz w:val="20"/>
                <w:szCs w:val="20"/>
              </w:rPr>
              <w:t>三</w:t>
            </w:r>
            <w:r w:rsidRPr="007A3DCB">
              <w:rPr>
                <w:rFonts w:ascii="宋体" w:eastAsia="宋体" w:hAnsi="宋体" w:cs="宋体" w:hint="eastAsia"/>
                <w:b/>
                <w:color w:val="000000" w:themeColor="text1"/>
                <w:kern w:val="0"/>
                <w:sz w:val="20"/>
                <w:szCs w:val="20"/>
              </w:rPr>
              <w:t>）</w:t>
            </w:r>
            <w:r w:rsidRPr="007A3DCB">
              <w:rPr>
                <w:rFonts w:ascii="宋体" w:eastAsia="宋体" w:hAnsi="宋体" w:cs="宋体"/>
                <w:b/>
                <w:color w:val="000000" w:themeColor="text1"/>
                <w:kern w:val="0"/>
                <w:sz w:val="20"/>
                <w:szCs w:val="20"/>
              </w:rPr>
              <w:t>实施安装</w:t>
            </w:r>
          </w:p>
          <w:p w14:paraId="052924C7" w14:textId="77777777" w:rsidR="007A3DCB" w:rsidRPr="007A3DCB" w:rsidRDefault="007A3DCB" w:rsidP="00374223">
            <w:pPr>
              <w:widowControl/>
              <w:jc w:val="left"/>
              <w:rPr>
                <w:rFonts w:ascii="宋体" w:eastAsia="宋体" w:hAnsi="宋体" w:cs="宋体"/>
                <w:bCs/>
                <w:color w:val="000000" w:themeColor="text1"/>
                <w:kern w:val="0"/>
                <w:sz w:val="20"/>
                <w:szCs w:val="20"/>
              </w:rPr>
            </w:pPr>
            <w:r w:rsidRPr="007A3DCB">
              <w:rPr>
                <w:rFonts w:ascii="宋体" w:eastAsia="宋体" w:hAnsi="宋体" w:cs="宋体" w:hint="eastAsia"/>
                <w:bCs/>
                <w:color w:val="000000" w:themeColor="text1"/>
                <w:kern w:val="0"/>
                <w:sz w:val="20"/>
                <w:szCs w:val="20"/>
              </w:rPr>
              <w:t>供货方应提供详细的系统设计方案和实施文档。完成软件的安装调试工作，负责解决系统集成中的相关技术问题。</w:t>
            </w:r>
          </w:p>
          <w:p w14:paraId="1674932E" w14:textId="77777777" w:rsidR="007A3DCB" w:rsidRPr="007A3DCB" w:rsidRDefault="007A3DCB" w:rsidP="00374223">
            <w:pPr>
              <w:widowControl/>
              <w:jc w:val="left"/>
              <w:rPr>
                <w:rFonts w:ascii="宋体" w:eastAsia="宋体" w:hAnsi="宋体" w:cs="宋体"/>
                <w:b/>
                <w:color w:val="000000" w:themeColor="text1"/>
                <w:kern w:val="0"/>
                <w:sz w:val="20"/>
                <w:szCs w:val="20"/>
              </w:rPr>
            </w:pPr>
            <w:r w:rsidRPr="007A3DCB">
              <w:rPr>
                <w:rFonts w:ascii="宋体" w:eastAsia="宋体" w:hAnsi="宋体" w:cs="宋体"/>
                <w:b/>
                <w:color w:val="000000" w:themeColor="text1"/>
                <w:kern w:val="0"/>
                <w:sz w:val="20"/>
                <w:szCs w:val="20"/>
              </w:rPr>
              <w:t>（四）技术培训</w:t>
            </w:r>
          </w:p>
          <w:p w14:paraId="113EF79F" w14:textId="77777777" w:rsidR="007A3DCB" w:rsidRPr="007A3DCB" w:rsidRDefault="007A3DCB" w:rsidP="00374223">
            <w:pPr>
              <w:widowControl/>
              <w:jc w:val="left"/>
              <w:rPr>
                <w:rFonts w:ascii="宋体" w:eastAsia="宋体" w:hAnsi="宋体" w:cs="宋体"/>
                <w:bCs/>
                <w:color w:val="000000" w:themeColor="text1"/>
                <w:kern w:val="0"/>
                <w:sz w:val="20"/>
                <w:szCs w:val="20"/>
              </w:rPr>
            </w:pPr>
            <w:r w:rsidRPr="007A3DCB">
              <w:rPr>
                <w:rFonts w:ascii="宋体" w:eastAsia="宋体" w:hAnsi="宋体" w:cs="宋体" w:hint="eastAsia"/>
                <w:bCs/>
                <w:color w:val="000000" w:themeColor="text1"/>
                <w:kern w:val="0"/>
                <w:sz w:val="20"/>
                <w:szCs w:val="20"/>
              </w:rPr>
              <w:t>供货方在项目实施完毕后在用户指定地点对使用用户及网管人员组织现场培训，时间不低于1天，使用能够掌握所提供产品的操作与基本维护；提供对产品的长期保修、维护、技术支持服务。</w:t>
            </w:r>
          </w:p>
          <w:p w14:paraId="37AE532C" w14:textId="77777777" w:rsidR="007A3DCB" w:rsidRPr="007A3DCB" w:rsidRDefault="007A3DCB" w:rsidP="00374223">
            <w:pPr>
              <w:widowControl/>
              <w:jc w:val="left"/>
              <w:rPr>
                <w:rFonts w:ascii="宋体" w:eastAsia="宋体" w:hAnsi="宋体" w:cs="宋体"/>
                <w:b/>
                <w:bCs/>
                <w:color w:val="000000" w:themeColor="text1"/>
                <w:kern w:val="0"/>
                <w:sz w:val="20"/>
                <w:szCs w:val="20"/>
              </w:rPr>
            </w:pPr>
            <w:r w:rsidRPr="007A3DCB">
              <w:rPr>
                <w:rFonts w:ascii="宋体" w:eastAsia="宋体" w:hAnsi="宋体" w:cs="宋体" w:hint="eastAsia"/>
                <w:b/>
                <w:bCs/>
                <w:color w:val="000000" w:themeColor="text1"/>
                <w:kern w:val="0"/>
                <w:sz w:val="20"/>
                <w:szCs w:val="20"/>
              </w:rPr>
              <w:t>（</w:t>
            </w:r>
            <w:r w:rsidRPr="007A3DCB">
              <w:rPr>
                <w:rFonts w:ascii="宋体" w:eastAsia="宋体" w:hAnsi="宋体" w:cs="宋体"/>
                <w:b/>
                <w:bCs/>
                <w:color w:val="000000" w:themeColor="text1"/>
                <w:kern w:val="0"/>
                <w:sz w:val="20"/>
                <w:szCs w:val="20"/>
              </w:rPr>
              <w:t>五</w:t>
            </w:r>
            <w:r w:rsidRPr="007A3DCB">
              <w:rPr>
                <w:rFonts w:ascii="宋体" w:eastAsia="宋体" w:hAnsi="宋体" w:cs="宋体" w:hint="eastAsia"/>
                <w:b/>
                <w:bCs/>
                <w:color w:val="000000" w:themeColor="text1"/>
                <w:kern w:val="0"/>
                <w:sz w:val="20"/>
                <w:szCs w:val="20"/>
              </w:rPr>
              <w:t>）</w:t>
            </w:r>
            <w:r w:rsidRPr="007A3DCB">
              <w:rPr>
                <w:rFonts w:ascii="宋体" w:eastAsia="宋体" w:hAnsi="宋体" w:cs="宋体"/>
                <w:b/>
                <w:bCs/>
                <w:color w:val="000000" w:themeColor="text1"/>
                <w:kern w:val="0"/>
                <w:sz w:val="20"/>
                <w:szCs w:val="20"/>
              </w:rPr>
              <w:t>售后服务</w:t>
            </w:r>
          </w:p>
          <w:p w14:paraId="35B9929B" w14:textId="77777777"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color w:val="000000" w:themeColor="text1"/>
                <w:sz w:val="20"/>
                <w:szCs w:val="20"/>
              </w:rPr>
              <w:t>在服务及保修期内，提供产品7*8小时的电话技术服务，根据实际情况提供远程技术支持服务；如遇系统出现故障，需要现场服务时，供货方专业技术人员根据目的地远近在48小时内到达现场服务。</w:t>
            </w:r>
          </w:p>
        </w:tc>
        <w:tc>
          <w:tcPr>
            <w:tcW w:w="708" w:type="dxa"/>
            <w:shd w:val="clear" w:color="auto" w:fill="auto"/>
            <w:vAlign w:val="center"/>
            <w:hideMark/>
          </w:tcPr>
          <w:p w14:paraId="2B3A130F" w14:textId="77777777" w:rsidR="007A3DCB" w:rsidRPr="007A3DCB" w:rsidRDefault="007A3DCB" w:rsidP="00374223">
            <w:pPr>
              <w:widowControl/>
              <w:jc w:val="center"/>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lastRenderedPageBreak/>
              <w:t>套</w:t>
            </w:r>
          </w:p>
        </w:tc>
        <w:tc>
          <w:tcPr>
            <w:tcW w:w="709" w:type="dxa"/>
            <w:shd w:val="clear" w:color="auto" w:fill="auto"/>
            <w:vAlign w:val="center"/>
            <w:hideMark/>
          </w:tcPr>
          <w:p w14:paraId="6DF9FC9D" w14:textId="77777777" w:rsidR="007A3DCB" w:rsidRPr="007A3DCB" w:rsidRDefault="007A3DCB" w:rsidP="00374223">
            <w:pPr>
              <w:widowControl/>
              <w:jc w:val="center"/>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1</w:t>
            </w:r>
          </w:p>
        </w:tc>
      </w:tr>
      <w:tr w:rsidR="007A3DCB" w:rsidRPr="007A3DCB" w14:paraId="58DE0555" w14:textId="77777777" w:rsidTr="007A3DCB">
        <w:trPr>
          <w:trHeight w:val="592"/>
          <w:jc w:val="center"/>
        </w:trPr>
        <w:tc>
          <w:tcPr>
            <w:tcW w:w="1134" w:type="dxa"/>
            <w:vMerge w:val="restart"/>
            <w:shd w:val="clear" w:color="auto" w:fill="auto"/>
            <w:noWrap/>
            <w:vAlign w:val="center"/>
            <w:hideMark/>
          </w:tcPr>
          <w:p w14:paraId="4F112468" w14:textId="77777777" w:rsidR="007A3DCB" w:rsidRPr="007A3DCB" w:rsidRDefault="007A3DCB" w:rsidP="00374223">
            <w:pPr>
              <w:widowControl/>
              <w:rPr>
                <w:rFonts w:ascii="宋体" w:eastAsia="宋体" w:hAnsi="宋体" w:cs="宋体"/>
                <w:bCs/>
                <w:color w:val="000000" w:themeColor="text1"/>
                <w:kern w:val="0"/>
                <w:sz w:val="20"/>
                <w:szCs w:val="20"/>
              </w:rPr>
            </w:pPr>
            <w:r w:rsidRPr="007A3DCB">
              <w:rPr>
                <w:rFonts w:ascii="宋体" w:eastAsia="宋体" w:hAnsi="宋体" w:cs="宋体" w:hint="eastAsia"/>
                <w:bCs/>
                <w:color w:val="000000" w:themeColor="text1"/>
                <w:kern w:val="0"/>
                <w:sz w:val="20"/>
                <w:szCs w:val="20"/>
              </w:rPr>
              <w:lastRenderedPageBreak/>
              <w:t>大数据</w:t>
            </w:r>
            <w:r w:rsidRPr="007A3DCB">
              <w:rPr>
                <w:rFonts w:ascii="宋体" w:eastAsia="宋体" w:hAnsi="宋体" w:cs="宋体"/>
                <w:bCs/>
                <w:color w:val="000000" w:themeColor="text1"/>
                <w:kern w:val="0"/>
                <w:sz w:val="20"/>
                <w:szCs w:val="20"/>
              </w:rPr>
              <w:t>云实验</w:t>
            </w:r>
            <w:r w:rsidRPr="007A3DCB">
              <w:rPr>
                <w:rFonts w:ascii="宋体" w:eastAsia="宋体" w:hAnsi="宋体" w:cs="宋体" w:hint="eastAsia"/>
                <w:bCs/>
                <w:color w:val="000000" w:themeColor="text1"/>
                <w:kern w:val="0"/>
                <w:sz w:val="20"/>
                <w:szCs w:val="20"/>
              </w:rPr>
              <w:t>平台</w:t>
            </w:r>
            <w:r w:rsidRPr="007A3DCB">
              <w:rPr>
                <w:rFonts w:ascii="宋体" w:eastAsia="宋体" w:hAnsi="宋体" w:cs="宋体"/>
                <w:bCs/>
                <w:color w:val="000000" w:themeColor="text1"/>
                <w:kern w:val="0"/>
                <w:sz w:val="20"/>
                <w:szCs w:val="20"/>
              </w:rPr>
              <w:t>（</w:t>
            </w:r>
            <w:r w:rsidRPr="007A3DCB">
              <w:rPr>
                <w:rFonts w:ascii="宋体" w:eastAsia="宋体" w:hAnsi="宋体" w:cs="宋体" w:hint="eastAsia"/>
                <w:bCs/>
                <w:color w:val="000000" w:themeColor="text1"/>
                <w:kern w:val="0"/>
                <w:sz w:val="20"/>
                <w:szCs w:val="20"/>
              </w:rPr>
              <w:t>项目资源包</w:t>
            </w:r>
            <w:r w:rsidRPr="007A3DCB">
              <w:rPr>
                <w:rFonts w:ascii="宋体" w:eastAsia="宋体" w:hAnsi="宋体" w:cs="宋体"/>
                <w:bCs/>
                <w:color w:val="000000" w:themeColor="text1"/>
                <w:kern w:val="0"/>
                <w:sz w:val="20"/>
                <w:szCs w:val="20"/>
              </w:rPr>
              <w:t>）</w:t>
            </w:r>
          </w:p>
        </w:tc>
        <w:tc>
          <w:tcPr>
            <w:tcW w:w="1134" w:type="dxa"/>
            <w:shd w:val="clear" w:color="auto" w:fill="auto"/>
            <w:vAlign w:val="center"/>
          </w:tcPr>
          <w:p w14:paraId="5FAE92FB"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Hadoop</w:t>
            </w:r>
          </w:p>
        </w:tc>
        <w:tc>
          <w:tcPr>
            <w:tcW w:w="6096" w:type="dxa"/>
            <w:shd w:val="clear" w:color="auto" w:fill="auto"/>
            <w:vAlign w:val="center"/>
          </w:tcPr>
          <w:p w14:paraId="474981EC" w14:textId="77777777" w:rsidR="007A3DCB" w:rsidRPr="007A3DCB" w:rsidRDefault="007A3DCB" w:rsidP="007A3DCB">
            <w:pPr>
              <w:numPr>
                <w:ilvl w:val="0"/>
                <w:numId w:val="1"/>
              </w:numPr>
              <w:rPr>
                <w:rFonts w:ascii="宋体" w:eastAsia="宋体" w:hAnsi="宋体"/>
                <w:b/>
                <w:color w:val="000000" w:themeColor="text1"/>
                <w:sz w:val="20"/>
                <w:szCs w:val="20"/>
              </w:rPr>
            </w:pPr>
            <w:r w:rsidRPr="007A3DCB">
              <w:rPr>
                <w:rFonts w:ascii="宋体" w:eastAsia="宋体" w:hAnsi="宋体"/>
                <w:b/>
                <w:color w:val="000000" w:themeColor="text1"/>
                <w:sz w:val="20"/>
                <w:szCs w:val="20"/>
              </w:rPr>
              <w:t>项目需求</w:t>
            </w:r>
          </w:p>
          <w:p w14:paraId="6A0A134C"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通过此实验可以识记Linux基本命令，识记SSH免密登录的原理以及进行SSH免密登录的原因，理解Hadoop集群的工作原理，运用SSH工具进行集群中各个主机的免密登录配置，运用Hadoop集群安装软件进行集群的安装与配置。</w:t>
            </w:r>
          </w:p>
          <w:p w14:paraId="1F933F46" w14:textId="77777777" w:rsidR="007A3DCB" w:rsidRPr="007A3DCB" w:rsidRDefault="007A3DCB" w:rsidP="007A3DCB">
            <w:pPr>
              <w:numPr>
                <w:ilvl w:val="0"/>
                <w:numId w:val="1"/>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项目内容</w:t>
            </w:r>
          </w:p>
          <w:p w14:paraId="6EEF3326"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搭建由4个节点组成的一个Hadoop分布式集群，在一个主节点上部署</w:t>
            </w:r>
            <w:proofErr w:type="spellStart"/>
            <w:r w:rsidRPr="007A3DCB">
              <w:rPr>
                <w:rFonts w:ascii="宋体" w:eastAsia="宋体" w:hAnsi="宋体" w:hint="eastAsia"/>
                <w:color w:val="000000" w:themeColor="text1"/>
                <w:sz w:val="20"/>
                <w:szCs w:val="20"/>
              </w:rPr>
              <w:t>NameNode</w:t>
            </w:r>
            <w:proofErr w:type="spellEnd"/>
            <w:r w:rsidRPr="007A3DCB">
              <w:rPr>
                <w:rFonts w:ascii="宋体" w:eastAsia="宋体" w:hAnsi="宋体" w:hint="eastAsia"/>
                <w:color w:val="000000" w:themeColor="text1"/>
                <w:sz w:val="20"/>
                <w:szCs w:val="20"/>
              </w:rPr>
              <w:t>服务，在三个子节点上分别部署</w:t>
            </w:r>
            <w:proofErr w:type="spellStart"/>
            <w:r w:rsidRPr="007A3DCB">
              <w:rPr>
                <w:rFonts w:ascii="宋体" w:eastAsia="宋体" w:hAnsi="宋体" w:hint="eastAsia"/>
                <w:color w:val="000000" w:themeColor="text1"/>
                <w:sz w:val="20"/>
                <w:szCs w:val="20"/>
              </w:rPr>
              <w:t>DataNode</w:t>
            </w:r>
            <w:proofErr w:type="spellEnd"/>
            <w:r w:rsidRPr="007A3DCB">
              <w:rPr>
                <w:rFonts w:ascii="宋体" w:eastAsia="宋体" w:hAnsi="宋体" w:hint="eastAsia"/>
                <w:color w:val="000000" w:themeColor="text1"/>
                <w:sz w:val="20"/>
                <w:szCs w:val="20"/>
              </w:rPr>
              <w:t>服务，启动或关闭整个集群，在客户端运行基于集群部署的实例程序。</w:t>
            </w:r>
          </w:p>
          <w:p w14:paraId="698A2706" w14:textId="77777777" w:rsidR="007A3DCB" w:rsidRPr="007A3DCB" w:rsidRDefault="007A3DCB" w:rsidP="007A3DCB">
            <w:pPr>
              <w:numPr>
                <w:ilvl w:val="0"/>
                <w:numId w:val="1"/>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资源参数</w:t>
            </w:r>
          </w:p>
          <w:p w14:paraId="7407F282" w14:textId="77777777" w:rsidR="007A3DCB" w:rsidRPr="007A3DCB" w:rsidRDefault="007A3DCB" w:rsidP="00374223">
            <w:pP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（1）实验手册1个</w:t>
            </w:r>
          </w:p>
          <w:p w14:paraId="6FEF638E" w14:textId="77777777"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hint="eastAsia"/>
                <w:color w:val="000000" w:themeColor="text1"/>
                <w:sz w:val="20"/>
                <w:szCs w:val="20"/>
              </w:rPr>
              <w:t>（2）配套实验1个</w:t>
            </w:r>
          </w:p>
        </w:tc>
        <w:tc>
          <w:tcPr>
            <w:tcW w:w="708" w:type="dxa"/>
            <w:shd w:val="clear" w:color="auto" w:fill="auto"/>
            <w:vAlign w:val="center"/>
            <w:hideMark/>
          </w:tcPr>
          <w:p w14:paraId="4DCB2204" w14:textId="77777777" w:rsidR="007A3DCB" w:rsidRPr="007A3DCB" w:rsidRDefault="007A3DCB" w:rsidP="00374223">
            <w:pPr>
              <w:widowControl/>
              <w:jc w:val="center"/>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套</w:t>
            </w:r>
          </w:p>
        </w:tc>
        <w:tc>
          <w:tcPr>
            <w:tcW w:w="709" w:type="dxa"/>
            <w:shd w:val="clear" w:color="auto" w:fill="auto"/>
            <w:noWrap/>
            <w:vAlign w:val="center"/>
            <w:hideMark/>
          </w:tcPr>
          <w:p w14:paraId="04E4CECB" w14:textId="77777777" w:rsidR="007A3DCB" w:rsidRPr="007A3DCB" w:rsidRDefault="007A3DCB" w:rsidP="00374223">
            <w:pPr>
              <w:widowControl/>
              <w:jc w:val="center"/>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1</w:t>
            </w:r>
          </w:p>
        </w:tc>
      </w:tr>
      <w:tr w:rsidR="007A3DCB" w:rsidRPr="007A3DCB" w14:paraId="77136CED" w14:textId="77777777" w:rsidTr="007A3DCB">
        <w:trPr>
          <w:trHeight w:val="382"/>
          <w:jc w:val="center"/>
        </w:trPr>
        <w:tc>
          <w:tcPr>
            <w:tcW w:w="1134" w:type="dxa"/>
            <w:vMerge/>
            <w:vAlign w:val="center"/>
            <w:hideMark/>
          </w:tcPr>
          <w:p w14:paraId="587F6193" w14:textId="77777777" w:rsidR="007A3DCB" w:rsidRPr="007A3DCB" w:rsidRDefault="007A3DCB" w:rsidP="00374223">
            <w:pPr>
              <w:widowControl/>
              <w:ind w:firstLine="402"/>
              <w:jc w:val="left"/>
              <w:rPr>
                <w:rFonts w:ascii="宋体" w:eastAsia="宋体" w:hAnsi="宋体" w:cs="宋体"/>
                <w:bCs/>
                <w:color w:val="000000" w:themeColor="text1"/>
                <w:kern w:val="0"/>
                <w:sz w:val="20"/>
                <w:szCs w:val="20"/>
              </w:rPr>
            </w:pPr>
          </w:p>
        </w:tc>
        <w:tc>
          <w:tcPr>
            <w:tcW w:w="1134" w:type="dxa"/>
            <w:shd w:val="clear" w:color="auto" w:fill="auto"/>
            <w:vAlign w:val="center"/>
          </w:tcPr>
          <w:p w14:paraId="29CF1A1F"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color w:val="000000" w:themeColor="text1"/>
                <w:sz w:val="20"/>
                <w:szCs w:val="20"/>
              </w:rPr>
              <w:t>HDFS</w:t>
            </w:r>
          </w:p>
        </w:tc>
        <w:tc>
          <w:tcPr>
            <w:tcW w:w="6096" w:type="dxa"/>
            <w:shd w:val="clear" w:color="auto" w:fill="auto"/>
            <w:vAlign w:val="center"/>
          </w:tcPr>
          <w:p w14:paraId="0929E950" w14:textId="77777777" w:rsidR="007A3DCB" w:rsidRPr="007A3DCB" w:rsidRDefault="007A3DCB" w:rsidP="007A3DCB">
            <w:pPr>
              <w:numPr>
                <w:ilvl w:val="0"/>
                <w:numId w:val="2"/>
              </w:numPr>
              <w:rPr>
                <w:rFonts w:ascii="宋体" w:eastAsia="宋体" w:hAnsi="宋体"/>
                <w:b/>
                <w:color w:val="000000" w:themeColor="text1"/>
                <w:sz w:val="20"/>
                <w:szCs w:val="20"/>
              </w:rPr>
            </w:pPr>
            <w:r w:rsidRPr="007A3DCB">
              <w:rPr>
                <w:rFonts w:ascii="宋体" w:eastAsia="宋体" w:hAnsi="宋体"/>
                <w:b/>
                <w:color w:val="000000" w:themeColor="text1"/>
                <w:sz w:val="20"/>
                <w:szCs w:val="20"/>
              </w:rPr>
              <w:t>项目需求</w:t>
            </w:r>
          </w:p>
          <w:p w14:paraId="27E85192"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实验的目的是帮助学员了解HDFS设计思想、基本概念，了解</w:t>
            </w:r>
            <w:r w:rsidRPr="007A3DCB">
              <w:rPr>
                <w:rFonts w:ascii="宋体" w:eastAsia="宋体" w:hAnsi="宋体" w:hint="eastAsia"/>
                <w:color w:val="000000" w:themeColor="text1"/>
                <w:sz w:val="20"/>
                <w:szCs w:val="20"/>
              </w:rPr>
              <w:lastRenderedPageBreak/>
              <w:t>HDFS体系结构及数据存储策略，掌握HDFS工作原理，熟练完成HDFS程序的编写，熟悉HDFS Shell接口，掌握小文件处理。</w:t>
            </w:r>
          </w:p>
          <w:p w14:paraId="168E07A9" w14:textId="77777777" w:rsidR="007A3DCB" w:rsidRPr="007A3DCB" w:rsidRDefault="007A3DCB" w:rsidP="007A3DCB">
            <w:pPr>
              <w:numPr>
                <w:ilvl w:val="0"/>
                <w:numId w:val="2"/>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项目内容</w:t>
            </w:r>
          </w:p>
          <w:p w14:paraId="61C8AC05"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HDFS实验手册--基础理论、HDFS实验手册--HDFS Shell、</w:t>
            </w:r>
            <w:proofErr w:type="spellStart"/>
            <w:r w:rsidRPr="007A3DCB">
              <w:rPr>
                <w:rFonts w:ascii="宋体" w:eastAsia="宋体" w:hAnsi="宋体" w:hint="eastAsia"/>
                <w:color w:val="000000" w:themeColor="text1"/>
                <w:sz w:val="20"/>
                <w:szCs w:val="20"/>
              </w:rPr>
              <w:t>Hdfs</w:t>
            </w:r>
            <w:proofErr w:type="spellEnd"/>
            <w:r w:rsidRPr="007A3DCB">
              <w:rPr>
                <w:rFonts w:ascii="宋体" w:eastAsia="宋体" w:hAnsi="宋体" w:hint="eastAsia"/>
                <w:color w:val="000000" w:themeColor="text1"/>
                <w:sz w:val="20"/>
                <w:szCs w:val="20"/>
              </w:rPr>
              <w:t>实验手册--上传文件、HDFS实验手册--读写文件内容、HDFS实验手册--</w:t>
            </w:r>
            <w:proofErr w:type="spellStart"/>
            <w:r w:rsidRPr="007A3DCB">
              <w:rPr>
                <w:rFonts w:ascii="宋体" w:eastAsia="宋体" w:hAnsi="宋体" w:hint="eastAsia"/>
                <w:color w:val="000000" w:themeColor="text1"/>
                <w:sz w:val="20"/>
                <w:szCs w:val="20"/>
              </w:rPr>
              <w:t>hdfs</w:t>
            </w:r>
            <w:proofErr w:type="spellEnd"/>
            <w:r w:rsidRPr="007A3DCB">
              <w:rPr>
                <w:rFonts w:ascii="宋体" w:eastAsia="宋体" w:hAnsi="宋体" w:hint="eastAsia"/>
                <w:color w:val="000000" w:themeColor="text1"/>
                <w:sz w:val="20"/>
                <w:szCs w:val="20"/>
              </w:rPr>
              <w:t>维护、HDFS实验手册--小文件处理</w:t>
            </w:r>
          </w:p>
          <w:p w14:paraId="6A7C1C8C" w14:textId="77777777" w:rsidR="007A3DCB" w:rsidRPr="007A3DCB" w:rsidRDefault="007A3DCB" w:rsidP="007A3DCB">
            <w:pPr>
              <w:numPr>
                <w:ilvl w:val="0"/>
                <w:numId w:val="2"/>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资源参数</w:t>
            </w:r>
          </w:p>
          <w:p w14:paraId="366013CE" w14:textId="77777777" w:rsidR="007A3DCB" w:rsidRPr="007A3DCB" w:rsidRDefault="007A3DCB" w:rsidP="00374223">
            <w:pP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（1）实验手册6个</w:t>
            </w:r>
          </w:p>
          <w:p w14:paraId="1EE4A3B9" w14:textId="7152A50B" w:rsidR="007A3DCB" w:rsidRPr="007A3DCB" w:rsidRDefault="007A3DCB" w:rsidP="00117F93">
            <w:pPr>
              <w:widowControl/>
              <w:jc w:val="left"/>
              <w:rPr>
                <w:rFonts w:ascii="宋体" w:eastAsia="宋体" w:hAnsi="宋体" w:cs="宋体"/>
                <w:color w:val="000000" w:themeColor="text1"/>
                <w:kern w:val="0"/>
                <w:sz w:val="20"/>
                <w:szCs w:val="20"/>
              </w:rPr>
            </w:pPr>
            <w:r w:rsidRPr="007A3DCB">
              <w:rPr>
                <w:rFonts w:ascii="宋体" w:eastAsia="宋体" w:hAnsi="宋体" w:hint="eastAsia"/>
                <w:color w:val="000000" w:themeColor="text1"/>
                <w:sz w:val="20"/>
                <w:szCs w:val="20"/>
              </w:rPr>
              <w:t>（2）配套实验</w:t>
            </w:r>
            <w:r w:rsidR="00117F93">
              <w:rPr>
                <w:rFonts w:ascii="宋体" w:eastAsia="宋体" w:hAnsi="宋体"/>
                <w:color w:val="000000" w:themeColor="text1"/>
                <w:sz w:val="20"/>
                <w:szCs w:val="20"/>
              </w:rPr>
              <w:t>6</w:t>
            </w:r>
            <w:r w:rsidRPr="007A3DCB">
              <w:rPr>
                <w:rFonts w:ascii="宋体" w:eastAsia="宋体" w:hAnsi="宋体" w:hint="eastAsia"/>
                <w:color w:val="000000" w:themeColor="text1"/>
                <w:sz w:val="20"/>
                <w:szCs w:val="20"/>
              </w:rPr>
              <w:t>个</w:t>
            </w:r>
          </w:p>
        </w:tc>
        <w:tc>
          <w:tcPr>
            <w:tcW w:w="708" w:type="dxa"/>
            <w:shd w:val="clear" w:color="auto" w:fill="auto"/>
            <w:vAlign w:val="center"/>
            <w:hideMark/>
          </w:tcPr>
          <w:p w14:paraId="4469BA89" w14:textId="77777777" w:rsidR="007A3DCB" w:rsidRPr="007A3DCB" w:rsidRDefault="007A3DCB" w:rsidP="00374223">
            <w:pPr>
              <w:widowControl/>
              <w:jc w:val="center"/>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lastRenderedPageBreak/>
              <w:t>套</w:t>
            </w:r>
          </w:p>
        </w:tc>
        <w:tc>
          <w:tcPr>
            <w:tcW w:w="709" w:type="dxa"/>
            <w:shd w:val="clear" w:color="auto" w:fill="auto"/>
            <w:noWrap/>
            <w:vAlign w:val="center"/>
            <w:hideMark/>
          </w:tcPr>
          <w:p w14:paraId="2725FACE" w14:textId="77777777" w:rsidR="007A3DCB" w:rsidRPr="007A3DCB" w:rsidRDefault="007A3DCB" w:rsidP="00374223">
            <w:pPr>
              <w:widowControl/>
              <w:jc w:val="center"/>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1</w:t>
            </w:r>
          </w:p>
        </w:tc>
      </w:tr>
      <w:tr w:rsidR="007A3DCB" w:rsidRPr="007A3DCB" w14:paraId="4C06A3D2" w14:textId="77777777" w:rsidTr="007A3DCB">
        <w:trPr>
          <w:trHeight w:val="848"/>
          <w:jc w:val="center"/>
        </w:trPr>
        <w:tc>
          <w:tcPr>
            <w:tcW w:w="1134" w:type="dxa"/>
            <w:vMerge/>
            <w:vAlign w:val="center"/>
            <w:hideMark/>
          </w:tcPr>
          <w:p w14:paraId="3F46B3DD" w14:textId="77777777" w:rsidR="007A3DCB" w:rsidRPr="007A3DCB" w:rsidRDefault="007A3DCB" w:rsidP="00374223">
            <w:pPr>
              <w:widowControl/>
              <w:ind w:firstLine="402"/>
              <w:jc w:val="left"/>
              <w:rPr>
                <w:rFonts w:ascii="宋体" w:eastAsia="宋体" w:hAnsi="宋体" w:cs="宋体"/>
                <w:bCs/>
                <w:color w:val="000000" w:themeColor="text1"/>
                <w:kern w:val="0"/>
                <w:sz w:val="20"/>
                <w:szCs w:val="20"/>
              </w:rPr>
            </w:pPr>
          </w:p>
        </w:tc>
        <w:tc>
          <w:tcPr>
            <w:tcW w:w="1134" w:type="dxa"/>
            <w:shd w:val="clear" w:color="auto" w:fill="auto"/>
            <w:vAlign w:val="center"/>
          </w:tcPr>
          <w:p w14:paraId="166EF131"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MapReduce课程</w:t>
            </w:r>
          </w:p>
        </w:tc>
        <w:tc>
          <w:tcPr>
            <w:tcW w:w="6096" w:type="dxa"/>
            <w:shd w:val="clear" w:color="auto" w:fill="auto"/>
            <w:vAlign w:val="center"/>
          </w:tcPr>
          <w:p w14:paraId="3927985A" w14:textId="77777777" w:rsidR="007A3DCB" w:rsidRPr="007A3DCB" w:rsidRDefault="007A3DCB" w:rsidP="007A3DCB">
            <w:pPr>
              <w:numPr>
                <w:ilvl w:val="0"/>
                <w:numId w:val="3"/>
              </w:numPr>
              <w:rPr>
                <w:rFonts w:ascii="宋体" w:eastAsia="宋体" w:hAnsi="宋体"/>
                <w:b/>
                <w:color w:val="000000" w:themeColor="text1"/>
                <w:sz w:val="20"/>
                <w:szCs w:val="20"/>
              </w:rPr>
            </w:pPr>
            <w:r w:rsidRPr="007A3DCB">
              <w:rPr>
                <w:rFonts w:ascii="宋体" w:eastAsia="宋体" w:hAnsi="宋体"/>
                <w:b/>
                <w:color w:val="000000" w:themeColor="text1"/>
                <w:sz w:val="20"/>
                <w:szCs w:val="20"/>
              </w:rPr>
              <w:t>项目需求</w:t>
            </w:r>
          </w:p>
          <w:p w14:paraId="3F0C8D56"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实验的目的是帮助学员了解</w:t>
            </w:r>
            <w:proofErr w:type="spellStart"/>
            <w:r w:rsidRPr="007A3DCB">
              <w:rPr>
                <w:rFonts w:ascii="宋体" w:eastAsia="宋体" w:hAnsi="宋体" w:hint="eastAsia"/>
                <w:color w:val="000000" w:themeColor="text1"/>
                <w:sz w:val="20"/>
                <w:szCs w:val="20"/>
              </w:rPr>
              <w:t>Mapreduce</w:t>
            </w:r>
            <w:proofErr w:type="spellEnd"/>
            <w:r w:rsidRPr="007A3DCB">
              <w:rPr>
                <w:rFonts w:ascii="宋体" w:eastAsia="宋体" w:hAnsi="宋体" w:hint="eastAsia"/>
                <w:color w:val="000000" w:themeColor="text1"/>
                <w:sz w:val="20"/>
                <w:szCs w:val="20"/>
              </w:rPr>
              <w:t>设计思想、掌握</w:t>
            </w:r>
            <w:proofErr w:type="spellStart"/>
            <w:r w:rsidRPr="007A3DCB">
              <w:rPr>
                <w:rFonts w:ascii="宋体" w:eastAsia="宋体" w:hAnsi="宋体" w:hint="eastAsia"/>
                <w:color w:val="000000" w:themeColor="text1"/>
                <w:sz w:val="20"/>
                <w:szCs w:val="20"/>
              </w:rPr>
              <w:t>Mapreduce</w:t>
            </w:r>
            <w:proofErr w:type="spellEnd"/>
            <w:r w:rsidRPr="007A3DCB">
              <w:rPr>
                <w:rFonts w:ascii="宋体" w:eastAsia="宋体" w:hAnsi="宋体" w:hint="eastAsia"/>
                <w:color w:val="000000" w:themeColor="text1"/>
                <w:sz w:val="20"/>
                <w:szCs w:val="20"/>
              </w:rPr>
              <w:t>框架的执行过程、能够独立完成</w:t>
            </w:r>
            <w:proofErr w:type="spellStart"/>
            <w:r w:rsidRPr="007A3DCB">
              <w:rPr>
                <w:rFonts w:ascii="宋体" w:eastAsia="宋体" w:hAnsi="宋体" w:hint="eastAsia"/>
                <w:color w:val="000000" w:themeColor="text1"/>
                <w:sz w:val="20"/>
                <w:szCs w:val="20"/>
              </w:rPr>
              <w:t>Mapreduce</w:t>
            </w:r>
            <w:proofErr w:type="spellEnd"/>
            <w:r w:rsidRPr="007A3DCB">
              <w:rPr>
                <w:rFonts w:ascii="宋体" w:eastAsia="宋体" w:hAnsi="宋体" w:hint="eastAsia"/>
                <w:color w:val="000000" w:themeColor="text1"/>
                <w:sz w:val="20"/>
                <w:szCs w:val="20"/>
              </w:rPr>
              <w:t>程序的编写、掌握</w:t>
            </w:r>
            <w:proofErr w:type="spellStart"/>
            <w:r w:rsidRPr="007A3DCB">
              <w:rPr>
                <w:rFonts w:ascii="宋体" w:eastAsia="宋体" w:hAnsi="宋体" w:hint="eastAsia"/>
                <w:color w:val="000000" w:themeColor="text1"/>
                <w:sz w:val="20"/>
                <w:szCs w:val="20"/>
              </w:rPr>
              <w:t>Mapreduce</w:t>
            </w:r>
            <w:proofErr w:type="spellEnd"/>
            <w:r w:rsidRPr="007A3DCB">
              <w:rPr>
                <w:rFonts w:ascii="宋体" w:eastAsia="宋体" w:hAnsi="宋体" w:hint="eastAsia"/>
                <w:color w:val="000000" w:themeColor="text1"/>
                <w:sz w:val="20"/>
                <w:szCs w:val="20"/>
              </w:rPr>
              <w:t xml:space="preserve"> Combiner、数据去重、排序、</w:t>
            </w:r>
            <w:proofErr w:type="spellStart"/>
            <w:r w:rsidRPr="007A3DCB">
              <w:rPr>
                <w:rFonts w:ascii="宋体" w:eastAsia="宋体" w:hAnsi="宋体" w:hint="eastAsia"/>
                <w:color w:val="000000" w:themeColor="text1"/>
                <w:sz w:val="20"/>
                <w:szCs w:val="20"/>
              </w:rPr>
              <w:t>TopK</w:t>
            </w:r>
            <w:proofErr w:type="spellEnd"/>
            <w:r w:rsidRPr="007A3DCB">
              <w:rPr>
                <w:rFonts w:ascii="宋体" w:eastAsia="宋体" w:hAnsi="宋体" w:hint="eastAsia"/>
                <w:color w:val="000000" w:themeColor="text1"/>
                <w:sz w:val="20"/>
                <w:szCs w:val="20"/>
              </w:rPr>
              <w:t>等方法。</w:t>
            </w:r>
          </w:p>
          <w:p w14:paraId="5F96F182" w14:textId="77777777" w:rsidR="007A3DCB" w:rsidRPr="007A3DCB" w:rsidRDefault="007A3DCB" w:rsidP="007A3DCB">
            <w:pPr>
              <w:numPr>
                <w:ilvl w:val="0"/>
                <w:numId w:val="3"/>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项目内容</w:t>
            </w:r>
          </w:p>
          <w:p w14:paraId="3CBBFD31"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MapReduce实验手册--MapReduce理论基础、MapReduce实验手册--词频统计、MapReduce实验手册—Combiner、MapReduce实验手册--数据排序、MapReduce实验手册--两数据集比较、MapReduce实验手册--数据去重、MapReduce实验手册—</w:t>
            </w:r>
            <w:proofErr w:type="spellStart"/>
            <w:r w:rsidRPr="007A3DCB">
              <w:rPr>
                <w:rFonts w:ascii="宋体" w:eastAsia="宋体" w:hAnsi="宋体" w:hint="eastAsia"/>
                <w:color w:val="000000" w:themeColor="text1"/>
                <w:sz w:val="20"/>
                <w:szCs w:val="20"/>
              </w:rPr>
              <w:t>TopK</w:t>
            </w:r>
            <w:proofErr w:type="spellEnd"/>
            <w:r w:rsidRPr="007A3DCB">
              <w:rPr>
                <w:rFonts w:ascii="宋体" w:eastAsia="宋体" w:hAnsi="宋体" w:hint="eastAsia"/>
                <w:color w:val="000000" w:themeColor="text1"/>
                <w:sz w:val="20"/>
                <w:szCs w:val="20"/>
              </w:rPr>
              <w:t>、MapReduce实验手册--倒排索引MapReduce实验手册--MapReduce连接。</w:t>
            </w:r>
          </w:p>
          <w:p w14:paraId="12ED0909" w14:textId="77777777" w:rsidR="007A3DCB" w:rsidRPr="007A3DCB" w:rsidRDefault="007A3DCB" w:rsidP="007A3DCB">
            <w:pPr>
              <w:numPr>
                <w:ilvl w:val="0"/>
                <w:numId w:val="3"/>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资源参数</w:t>
            </w:r>
          </w:p>
          <w:p w14:paraId="2A8055A5" w14:textId="77777777" w:rsidR="007A3DCB" w:rsidRPr="007A3DCB" w:rsidRDefault="007A3DCB" w:rsidP="00374223">
            <w:pP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（1）实验手册</w:t>
            </w:r>
            <w:r w:rsidRPr="007A3DCB">
              <w:rPr>
                <w:rFonts w:ascii="宋体" w:eastAsia="宋体" w:hAnsi="宋体"/>
                <w:color w:val="000000" w:themeColor="text1"/>
                <w:sz w:val="20"/>
                <w:szCs w:val="20"/>
              </w:rPr>
              <w:t>9</w:t>
            </w:r>
            <w:r w:rsidRPr="007A3DCB">
              <w:rPr>
                <w:rFonts w:ascii="宋体" w:eastAsia="宋体" w:hAnsi="宋体" w:hint="eastAsia"/>
                <w:color w:val="000000" w:themeColor="text1"/>
                <w:sz w:val="20"/>
                <w:szCs w:val="20"/>
              </w:rPr>
              <w:t>个</w:t>
            </w:r>
          </w:p>
          <w:p w14:paraId="18625756" w14:textId="77777777" w:rsidR="007A3DCB" w:rsidRPr="007A3DCB" w:rsidRDefault="007A3DCB" w:rsidP="00374223">
            <w:pP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（2）配套实验</w:t>
            </w:r>
            <w:r w:rsidRPr="007A3DCB">
              <w:rPr>
                <w:rFonts w:ascii="宋体" w:eastAsia="宋体" w:hAnsi="宋体"/>
                <w:color w:val="000000" w:themeColor="text1"/>
                <w:sz w:val="20"/>
                <w:szCs w:val="20"/>
              </w:rPr>
              <w:t>9</w:t>
            </w:r>
            <w:r w:rsidRPr="007A3DCB">
              <w:rPr>
                <w:rFonts w:ascii="宋体" w:eastAsia="宋体" w:hAnsi="宋体" w:hint="eastAsia"/>
                <w:color w:val="000000" w:themeColor="text1"/>
                <w:sz w:val="20"/>
                <w:szCs w:val="20"/>
              </w:rPr>
              <w:t>个</w:t>
            </w:r>
          </w:p>
        </w:tc>
        <w:tc>
          <w:tcPr>
            <w:tcW w:w="708" w:type="dxa"/>
            <w:shd w:val="clear" w:color="auto" w:fill="auto"/>
            <w:vAlign w:val="center"/>
            <w:hideMark/>
          </w:tcPr>
          <w:p w14:paraId="0FBD4128" w14:textId="77777777" w:rsidR="007A3DCB" w:rsidRPr="007A3DCB" w:rsidRDefault="007A3DCB" w:rsidP="00374223">
            <w:pPr>
              <w:widowControl/>
              <w:jc w:val="center"/>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套</w:t>
            </w:r>
          </w:p>
        </w:tc>
        <w:tc>
          <w:tcPr>
            <w:tcW w:w="709" w:type="dxa"/>
            <w:shd w:val="clear" w:color="auto" w:fill="auto"/>
            <w:vAlign w:val="center"/>
            <w:hideMark/>
          </w:tcPr>
          <w:p w14:paraId="6A7956DF" w14:textId="77777777" w:rsidR="007A3DCB" w:rsidRPr="007A3DCB" w:rsidRDefault="007A3DCB" w:rsidP="00374223">
            <w:pPr>
              <w:widowControl/>
              <w:jc w:val="center"/>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1</w:t>
            </w:r>
          </w:p>
        </w:tc>
      </w:tr>
      <w:tr w:rsidR="007A3DCB" w:rsidRPr="007A3DCB" w14:paraId="075F445D" w14:textId="77777777" w:rsidTr="007A3DCB">
        <w:trPr>
          <w:trHeight w:val="885"/>
          <w:jc w:val="center"/>
        </w:trPr>
        <w:tc>
          <w:tcPr>
            <w:tcW w:w="1134" w:type="dxa"/>
            <w:vMerge/>
            <w:vAlign w:val="center"/>
            <w:hideMark/>
          </w:tcPr>
          <w:p w14:paraId="35C77DF7" w14:textId="77777777" w:rsidR="007A3DCB" w:rsidRPr="007A3DCB" w:rsidRDefault="007A3DCB" w:rsidP="00374223">
            <w:pPr>
              <w:widowControl/>
              <w:ind w:firstLine="402"/>
              <w:jc w:val="left"/>
              <w:rPr>
                <w:rFonts w:ascii="宋体" w:eastAsia="宋体" w:hAnsi="宋体" w:cs="宋体"/>
                <w:bCs/>
                <w:color w:val="000000" w:themeColor="text1"/>
                <w:kern w:val="0"/>
                <w:sz w:val="20"/>
                <w:szCs w:val="20"/>
              </w:rPr>
            </w:pPr>
          </w:p>
        </w:tc>
        <w:tc>
          <w:tcPr>
            <w:tcW w:w="1134" w:type="dxa"/>
            <w:shd w:val="clear" w:color="auto" w:fill="auto"/>
            <w:vAlign w:val="center"/>
          </w:tcPr>
          <w:p w14:paraId="41383BEE"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Hive基础教学和实践</w:t>
            </w:r>
          </w:p>
        </w:tc>
        <w:tc>
          <w:tcPr>
            <w:tcW w:w="6096" w:type="dxa"/>
            <w:shd w:val="clear" w:color="auto" w:fill="auto"/>
            <w:vAlign w:val="center"/>
          </w:tcPr>
          <w:p w14:paraId="255FF314" w14:textId="77777777" w:rsidR="007A3DCB" w:rsidRPr="007A3DCB" w:rsidRDefault="007A3DCB" w:rsidP="007A3DCB">
            <w:pPr>
              <w:numPr>
                <w:ilvl w:val="0"/>
                <w:numId w:val="4"/>
              </w:numPr>
              <w:rPr>
                <w:rFonts w:ascii="宋体" w:eastAsia="宋体" w:hAnsi="宋体"/>
                <w:b/>
                <w:color w:val="000000" w:themeColor="text1"/>
                <w:sz w:val="20"/>
                <w:szCs w:val="20"/>
              </w:rPr>
            </w:pPr>
            <w:r w:rsidRPr="007A3DCB">
              <w:rPr>
                <w:rFonts w:ascii="宋体" w:eastAsia="宋体" w:hAnsi="宋体"/>
                <w:b/>
                <w:color w:val="000000" w:themeColor="text1"/>
                <w:sz w:val="20"/>
                <w:szCs w:val="20"/>
              </w:rPr>
              <w:t>项目需求</w:t>
            </w:r>
          </w:p>
          <w:p w14:paraId="6CFD0308"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实验的目的是帮助学员了解Hive的作用、工作原理、工作场景，掌握Hive数据仓库的HQL使用方法。</w:t>
            </w:r>
          </w:p>
          <w:p w14:paraId="416A2FA9" w14:textId="77777777" w:rsidR="007A3DCB" w:rsidRPr="007A3DCB" w:rsidRDefault="007A3DCB" w:rsidP="007A3DCB">
            <w:pPr>
              <w:numPr>
                <w:ilvl w:val="0"/>
                <w:numId w:val="4"/>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项目内容</w:t>
            </w:r>
          </w:p>
          <w:p w14:paraId="21B333A6"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Hive数据仓库--hive理论基础、Hive数据仓库--Hive安装配置、Hive数据仓库--hive数据定义、Hive数据仓库--Hive数据操作、Hive数据仓库--用户自定义函数、Hive数据仓库--用户行为分析。</w:t>
            </w:r>
          </w:p>
          <w:p w14:paraId="72D12531" w14:textId="77777777" w:rsidR="007A3DCB" w:rsidRPr="007A3DCB" w:rsidRDefault="007A3DCB" w:rsidP="007A3DCB">
            <w:pPr>
              <w:numPr>
                <w:ilvl w:val="0"/>
                <w:numId w:val="4"/>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资源参数</w:t>
            </w:r>
          </w:p>
          <w:p w14:paraId="5C8CCA5A" w14:textId="77777777" w:rsidR="007A3DCB" w:rsidRPr="007A3DCB" w:rsidRDefault="007A3DCB" w:rsidP="00374223">
            <w:pP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（1）实验手册6个</w:t>
            </w:r>
          </w:p>
          <w:p w14:paraId="203BBAC9" w14:textId="31A3152C" w:rsidR="007A3DCB" w:rsidRPr="007A3DCB" w:rsidRDefault="007A3DCB" w:rsidP="00117F93">
            <w:pP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（2）配套实验</w:t>
            </w:r>
            <w:r w:rsidR="00117F93">
              <w:rPr>
                <w:rFonts w:ascii="宋体" w:eastAsia="宋体" w:hAnsi="宋体"/>
                <w:color w:val="000000" w:themeColor="text1"/>
                <w:sz w:val="20"/>
                <w:szCs w:val="20"/>
              </w:rPr>
              <w:t>6</w:t>
            </w:r>
            <w:r w:rsidRPr="007A3DCB">
              <w:rPr>
                <w:rFonts w:ascii="宋体" w:eastAsia="宋体" w:hAnsi="宋体" w:hint="eastAsia"/>
                <w:color w:val="000000" w:themeColor="text1"/>
                <w:sz w:val="20"/>
                <w:szCs w:val="20"/>
              </w:rPr>
              <w:t>个</w:t>
            </w:r>
          </w:p>
        </w:tc>
        <w:tc>
          <w:tcPr>
            <w:tcW w:w="708" w:type="dxa"/>
            <w:shd w:val="clear" w:color="auto" w:fill="auto"/>
            <w:vAlign w:val="center"/>
            <w:hideMark/>
          </w:tcPr>
          <w:p w14:paraId="2E796D90" w14:textId="77777777" w:rsidR="007A3DCB" w:rsidRPr="007A3DCB" w:rsidRDefault="007A3DCB" w:rsidP="00374223">
            <w:pPr>
              <w:widowControl/>
              <w:jc w:val="center"/>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套</w:t>
            </w:r>
          </w:p>
        </w:tc>
        <w:tc>
          <w:tcPr>
            <w:tcW w:w="709" w:type="dxa"/>
            <w:shd w:val="clear" w:color="auto" w:fill="auto"/>
            <w:noWrap/>
            <w:vAlign w:val="center"/>
            <w:hideMark/>
          </w:tcPr>
          <w:p w14:paraId="036CFE2A" w14:textId="77777777" w:rsidR="007A3DCB" w:rsidRPr="007A3DCB" w:rsidRDefault="007A3DCB" w:rsidP="00374223">
            <w:pPr>
              <w:widowControl/>
              <w:jc w:val="center"/>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1</w:t>
            </w:r>
          </w:p>
        </w:tc>
      </w:tr>
      <w:tr w:rsidR="007A3DCB" w:rsidRPr="007A3DCB" w14:paraId="0054C786" w14:textId="77777777" w:rsidTr="007A3DCB">
        <w:trPr>
          <w:trHeight w:val="585"/>
          <w:jc w:val="center"/>
        </w:trPr>
        <w:tc>
          <w:tcPr>
            <w:tcW w:w="1134" w:type="dxa"/>
            <w:vMerge/>
            <w:vAlign w:val="center"/>
            <w:hideMark/>
          </w:tcPr>
          <w:p w14:paraId="6CCE529D" w14:textId="77777777" w:rsidR="007A3DCB" w:rsidRPr="007A3DCB" w:rsidRDefault="007A3DCB" w:rsidP="00374223">
            <w:pPr>
              <w:widowControl/>
              <w:ind w:firstLine="402"/>
              <w:jc w:val="left"/>
              <w:rPr>
                <w:rFonts w:ascii="宋体" w:eastAsia="宋体" w:hAnsi="宋体" w:cs="宋体"/>
                <w:bCs/>
                <w:color w:val="000000" w:themeColor="text1"/>
                <w:kern w:val="0"/>
                <w:sz w:val="20"/>
                <w:szCs w:val="20"/>
              </w:rPr>
            </w:pPr>
          </w:p>
        </w:tc>
        <w:tc>
          <w:tcPr>
            <w:tcW w:w="1134" w:type="dxa"/>
            <w:shd w:val="clear" w:color="auto" w:fill="auto"/>
            <w:vAlign w:val="center"/>
          </w:tcPr>
          <w:p w14:paraId="42443F08"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Kafka消息队列</w:t>
            </w:r>
          </w:p>
        </w:tc>
        <w:tc>
          <w:tcPr>
            <w:tcW w:w="6096" w:type="dxa"/>
            <w:shd w:val="clear" w:color="auto" w:fill="auto"/>
            <w:vAlign w:val="center"/>
          </w:tcPr>
          <w:p w14:paraId="4F32E242" w14:textId="77777777" w:rsidR="007A3DCB" w:rsidRPr="007A3DCB" w:rsidRDefault="007A3DCB" w:rsidP="007A3DCB">
            <w:pPr>
              <w:numPr>
                <w:ilvl w:val="0"/>
                <w:numId w:val="7"/>
              </w:numPr>
              <w:rPr>
                <w:rFonts w:ascii="宋体" w:eastAsia="宋体" w:hAnsi="宋体"/>
                <w:b/>
                <w:color w:val="000000" w:themeColor="text1"/>
                <w:sz w:val="20"/>
                <w:szCs w:val="20"/>
              </w:rPr>
            </w:pPr>
            <w:r w:rsidRPr="007A3DCB">
              <w:rPr>
                <w:rFonts w:ascii="宋体" w:eastAsia="宋体" w:hAnsi="宋体"/>
                <w:b/>
                <w:color w:val="000000" w:themeColor="text1"/>
                <w:sz w:val="20"/>
                <w:szCs w:val="20"/>
              </w:rPr>
              <w:t>项目需求</w:t>
            </w:r>
          </w:p>
          <w:p w14:paraId="6E1EDB56"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实验的目的是帮助学员了解</w:t>
            </w:r>
            <w:proofErr w:type="spellStart"/>
            <w:r w:rsidRPr="007A3DCB">
              <w:rPr>
                <w:rFonts w:ascii="宋体" w:eastAsia="宋体" w:hAnsi="宋体" w:hint="eastAsia"/>
                <w:color w:val="000000" w:themeColor="text1"/>
                <w:sz w:val="20"/>
                <w:szCs w:val="20"/>
              </w:rPr>
              <w:t>kafka</w:t>
            </w:r>
            <w:proofErr w:type="spellEnd"/>
            <w:r w:rsidRPr="007A3DCB">
              <w:rPr>
                <w:rFonts w:ascii="宋体" w:eastAsia="宋体" w:hAnsi="宋体" w:hint="eastAsia"/>
                <w:color w:val="000000" w:themeColor="text1"/>
                <w:sz w:val="20"/>
                <w:szCs w:val="20"/>
              </w:rPr>
              <w:t>消息队列的作用及工作原理，掌握</w:t>
            </w:r>
            <w:proofErr w:type="spellStart"/>
            <w:r w:rsidRPr="007A3DCB">
              <w:rPr>
                <w:rFonts w:ascii="宋体" w:eastAsia="宋体" w:hAnsi="宋体" w:hint="eastAsia"/>
                <w:color w:val="000000" w:themeColor="text1"/>
                <w:sz w:val="20"/>
                <w:szCs w:val="20"/>
              </w:rPr>
              <w:t>kafka</w:t>
            </w:r>
            <w:proofErr w:type="spellEnd"/>
            <w:r w:rsidRPr="007A3DCB">
              <w:rPr>
                <w:rFonts w:ascii="宋体" w:eastAsia="宋体" w:hAnsi="宋体" w:hint="eastAsia"/>
                <w:color w:val="000000" w:themeColor="text1"/>
                <w:sz w:val="20"/>
                <w:szCs w:val="20"/>
              </w:rPr>
              <w:t>单节点及集群的安装配置，能够深入了解</w:t>
            </w:r>
            <w:proofErr w:type="spellStart"/>
            <w:r w:rsidRPr="007A3DCB">
              <w:rPr>
                <w:rFonts w:ascii="宋体" w:eastAsia="宋体" w:hAnsi="宋体" w:hint="eastAsia"/>
                <w:color w:val="000000" w:themeColor="text1"/>
                <w:sz w:val="20"/>
                <w:szCs w:val="20"/>
              </w:rPr>
              <w:t>kafka</w:t>
            </w:r>
            <w:proofErr w:type="spellEnd"/>
            <w:r w:rsidRPr="007A3DCB">
              <w:rPr>
                <w:rFonts w:ascii="宋体" w:eastAsia="宋体" w:hAnsi="宋体" w:hint="eastAsia"/>
                <w:color w:val="000000" w:themeColor="text1"/>
                <w:sz w:val="20"/>
                <w:szCs w:val="20"/>
              </w:rPr>
              <w:t>中Producers、broker、consumer、topic、Partition、message等各个组件，能够使用</w:t>
            </w:r>
            <w:proofErr w:type="spellStart"/>
            <w:r w:rsidRPr="007A3DCB">
              <w:rPr>
                <w:rFonts w:ascii="宋体" w:eastAsia="宋体" w:hAnsi="宋体" w:hint="eastAsia"/>
                <w:color w:val="000000" w:themeColor="text1"/>
                <w:sz w:val="20"/>
                <w:szCs w:val="20"/>
              </w:rPr>
              <w:t>kafka</w:t>
            </w:r>
            <w:proofErr w:type="spellEnd"/>
            <w:r w:rsidRPr="007A3DCB">
              <w:rPr>
                <w:rFonts w:ascii="宋体" w:eastAsia="宋体" w:hAnsi="宋体" w:hint="eastAsia"/>
                <w:color w:val="000000" w:themeColor="text1"/>
                <w:sz w:val="20"/>
                <w:szCs w:val="20"/>
              </w:rPr>
              <w:t>进行消息的发布与订阅，能够进行</w:t>
            </w:r>
            <w:proofErr w:type="spellStart"/>
            <w:r w:rsidRPr="007A3DCB">
              <w:rPr>
                <w:rFonts w:ascii="宋体" w:eastAsia="宋体" w:hAnsi="宋体" w:hint="eastAsia"/>
                <w:color w:val="000000" w:themeColor="text1"/>
                <w:sz w:val="20"/>
                <w:szCs w:val="20"/>
              </w:rPr>
              <w:t>kafka</w:t>
            </w:r>
            <w:proofErr w:type="spellEnd"/>
            <w:r w:rsidRPr="007A3DCB">
              <w:rPr>
                <w:rFonts w:ascii="宋体" w:eastAsia="宋体" w:hAnsi="宋体" w:hint="eastAsia"/>
                <w:color w:val="000000" w:themeColor="text1"/>
                <w:sz w:val="20"/>
                <w:szCs w:val="20"/>
              </w:rPr>
              <w:t>的Java编程。</w:t>
            </w:r>
          </w:p>
          <w:p w14:paraId="30D15885" w14:textId="77777777" w:rsidR="007A3DCB" w:rsidRPr="007A3DCB" w:rsidRDefault="007A3DCB" w:rsidP="007A3DCB">
            <w:pPr>
              <w:numPr>
                <w:ilvl w:val="0"/>
                <w:numId w:val="7"/>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项目内容</w:t>
            </w:r>
          </w:p>
          <w:p w14:paraId="6A3DBDE8"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完成单节点-单代理配置、完成单节点-多代理配置、完成多节点-多代理集群配置、完成主题操作、使用Java客户端发布、使用消息、完成</w:t>
            </w:r>
            <w:proofErr w:type="spellStart"/>
            <w:r w:rsidRPr="007A3DCB">
              <w:rPr>
                <w:rFonts w:ascii="宋体" w:eastAsia="宋体" w:hAnsi="宋体" w:hint="eastAsia"/>
                <w:color w:val="000000" w:themeColor="text1"/>
                <w:sz w:val="20"/>
                <w:szCs w:val="20"/>
              </w:rPr>
              <w:t>kafka+flume+hdfs</w:t>
            </w:r>
            <w:proofErr w:type="spellEnd"/>
            <w:r w:rsidRPr="007A3DCB">
              <w:rPr>
                <w:rFonts w:ascii="宋体" w:eastAsia="宋体" w:hAnsi="宋体" w:hint="eastAsia"/>
                <w:color w:val="000000" w:themeColor="text1"/>
                <w:sz w:val="20"/>
                <w:szCs w:val="20"/>
              </w:rPr>
              <w:t>实时日志流系统实验。</w:t>
            </w:r>
          </w:p>
          <w:p w14:paraId="5DAB5415" w14:textId="77777777" w:rsidR="007A3DCB" w:rsidRPr="007A3DCB" w:rsidRDefault="007A3DCB" w:rsidP="007A3DCB">
            <w:pPr>
              <w:numPr>
                <w:ilvl w:val="0"/>
                <w:numId w:val="7"/>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资源参数</w:t>
            </w:r>
          </w:p>
          <w:p w14:paraId="10C58B90" w14:textId="77777777" w:rsidR="007A3DCB" w:rsidRPr="007A3DCB" w:rsidRDefault="007A3DCB" w:rsidP="00374223">
            <w:pP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lastRenderedPageBreak/>
              <w:t>（1）实验手册</w:t>
            </w:r>
            <w:r w:rsidRPr="007A3DCB">
              <w:rPr>
                <w:rFonts w:ascii="宋体" w:eastAsia="宋体" w:hAnsi="宋体"/>
                <w:color w:val="000000" w:themeColor="text1"/>
                <w:sz w:val="20"/>
                <w:szCs w:val="20"/>
              </w:rPr>
              <w:t>1</w:t>
            </w:r>
            <w:r w:rsidRPr="007A3DCB">
              <w:rPr>
                <w:rFonts w:ascii="宋体" w:eastAsia="宋体" w:hAnsi="宋体" w:hint="eastAsia"/>
                <w:color w:val="000000" w:themeColor="text1"/>
                <w:sz w:val="20"/>
                <w:szCs w:val="20"/>
              </w:rPr>
              <w:t>个</w:t>
            </w:r>
          </w:p>
          <w:p w14:paraId="0587D64D" w14:textId="5F2D1336" w:rsidR="007A3DCB" w:rsidRPr="007A3DCB" w:rsidRDefault="007A3DCB" w:rsidP="00117F93">
            <w:pP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（2）配套实验</w:t>
            </w:r>
            <w:r w:rsidR="00117F93">
              <w:rPr>
                <w:rFonts w:ascii="宋体" w:eastAsia="宋体" w:hAnsi="宋体"/>
                <w:color w:val="000000" w:themeColor="text1"/>
                <w:sz w:val="20"/>
                <w:szCs w:val="20"/>
              </w:rPr>
              <w:t>1</w:t>
            </w:r>
            <w:r w:rsidRPr="007A3DCB">
              <w:rPr>
                <w:rFonts w:ascii="宋体" w:eastAsia="宋体" w:hAnsi="宋体" w:hint="eastAsia"/>
                <w:color w:val="000000" w:themeColor="text1"/>
                <w:sz w:val="20"/>
                <w:szCs w:val="20"/>
              </w:rPr>
              <w:t>个</w:t>
            </w:r>
          </w:p>
        </w:tc>
        <w:tc>
          <w:tcPr>
            <w:tcW w:w="708" w:type="dxa"/>
            <w:shd w:val="clear" w:color="auto" w:fill="auto"/>
            <w:vAlign w:val="center"/>
            <w:hideMark/>
          </w:tcPr>
          <w:p w14:paraId="47350A49" w14:textId="77777777" w:rsidR="007A3DCB" w:rsidRPr="007A3DCB" w:rsidRDefault="007A3DCB" w:rsidP="00374223">
            <w:pPr>
              <w:widowControl/>
              <w:jc w:val="center"/>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lastRenderedPageBreak/>
              <w:t>套</w:t>
            </w:r>
          </w:p>
        </w:tc>
        <w:tc>
          <w:tcPr>
            <w:tcW w:w="709" w:type="dxa"/>
            <w:shd w:val="clear" w:color="auto" w:fill="auto"/>
            <w:noWrap/>
            <w:vAlign w:val="center"/>
            <w:hideMark/>
          </w:tcPr>
          <w:p w14:paraId="58D862D7" w14:textId="77777777" w:rsidR="007A3DCB" w:rsidRPr="007A3DCB" w:rsidRDefault="007A3DCB" w:rsidP="00374223">
            <w:pPr>
              <w:widowControl/>
              <w:jc w:val="center"/>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1</w:t>
            </w:r>
          </w:p>
        </w:tc>
      </w:tr>
      <w:tr w:rsidR="007A3DCB" w:rsidRPr="007A3DCB" w14:paraId="2EABCF3F" w14:textId="77777777" w:rsidTr="007A3DCB">
        <w:trPr>
          <w:trHeight w:val="760"/>
          <w:jc w:val="center"/>
        </w:trPr>
        <w:tc>
          <w:tcPr>
            <w:tcW w:w="1134" w:type="dxa"/>
            <w:vMerge/>
            <w:vAlign w:val="center"/>
            <w:hideMark/>
          </w:tcPr>
          <w:p w14:paraId="4F7704FE" w14:textId="77777777" w:rsidR="007A3DCB" w:rsidRPr="007A3DCB" w:rsidRDefault="007A3DCB" w:rsidP="00374223">
            <w:pPr>
              <w:widowControl/>
              <w:ind w:firstLine="402"/>
              <w:jc w:val="left"/>
              <w:rPr>
                <w:rFonts w:ascii="宋体" w:eastAsia="宋体" w:hAnsi="宋体" w:cs="宋体"/>
                <w:bCs/>
                <w:color w:val="000000" w:themeColor="text1"/>
                <w:kern w:val="0"/>
                <w:sz w:val="20"/>
                <w:szCs w:val="20"/>
              </w:rPr>
            </w:pPr>
          </w:p>
        </w:tc>
        <w:tc>
          <w:tcPr>
            <w:tcW w:w="1134" w:type="dxa"/>
            <w:shd w:val="clear" w:color="auto" w:fill="auto"/>
            <w:vAlign w:val="center"/>
          </w:tcPr>
          <w:p w14:paraId="24076FA6"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Scala类实验包</w:t>
            </w:r>
          </w:p>
        </w:tc>
        <w:tc>
          <w:tcPr>
            <w:tcW w:w="6096" w:type="dxa"/>
            <w:shd w:val="clear" w:color="auto" w:fill="auto"/>
            <w:vAlign w:val="center"/>
          </w:tcPr>
          <w:p w14:paraId="4C530055" w14:textId="77777777" w:rsidR="007A3DCB" w:rsidRPr="007A3DCB" w:rsidRDefault="007A3DCB" w:rsidP="007A3DCB">
            <w:pPr>
              <w:numPr>
                <w:ilvl w:val="0"/>
                <w:numId w:val="5"/>
              </w:numPr>
              <w:rPr>
                <w:rFonts w:ascii="宋体" w:eastAsia="宋体" w:hAnsi="宋体"/>
                <w:b/>
                <w:color w:val="000000" w:themeColor="text1"/>
                <w:sz w:val="20"/>
                <w:szCs w:val="20"/>
              </w:rPr>
            </w:pPr>
            <w:r w:rsidRPr="007A3DCB">
              <w:rPr>
                <w:rFonts w:ascii="宋体" w:eastAsia="宋体" w:hAnsi="宋体"/>
                <w:b/>
                <w:color w:val="000000" w:themeColor="text1"/>
                <w:sz w:val="20"/>
                <w:szCs w:val="20"/>
              </w:rPr>
              <w:t>项目需求</w:t>
            </w:r>
          </w:p>
          <w:p w14:paraId="27408C3B"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实验的目的是能够使学员了解Scala基础知识、能够搭建</w:t>
            </w:r>
            <w:proofErr w:type="spellStart"/>
            <w:r w:rsidRPr="007A3DCB">
              <w:rPr>
                <w:rFonts w:ascii="宋体" w:eastAsia="宋体" w:hAnsi="宋体" w:hint="eastAsia"/>
                <w:color w:val="000000" w:themeColor="text1"/>
                <w:sz w:val="20"/>
                <w:szCs w:val="20"/>
              </w:rPr>
              <w:t>scala</w:t>
            </w:r>
            <w:proofErr w:type="spellEnd"/>
            <w:r w:rsidRPr="007A3DCB">
              <w:rPr>
                <w:rFonts w:ascii="宋体" w:eastAsia="宋体" w:hAnsi="宋体" w:hint="eastAsia"/>
                <w:color w:val="000000" w:themeColor="text1"/>
                <w:sz w:val="20"/>
                <w:szCs w:val="20"/>
              </w:rPr>
              <w:t>开发环境、掌握Scala数据类型和变量、控制和循环语句、字符串与数组、函数与异常、Scala集合、类和对象、文件操作，为后续的</w:t>
            </w:r>
            <w:r w:rsidRPr="007A3DCB">
              <w:rPr>
                <w:rFonts w:ascii="宋体" w:eastAsia="宋体" w:hAnsi="宋体"/>
                <w:color w:val="000000" w:themeColor="text1"/>
                <w:sz w:val="20"/>
                <w:szCs w:val="20"/>
              </w:rPr>
              <w:t>S</w:t>
            </w:r>
            <w:r w:rsidRPr="007A3DCB">
              <w:rPr>
                <w:rFonts w:ascii="宋体" w:eastAsia="宋体" w:hAnsi="宋体" w:hint="eastAsia"/>
                <w:color w:val="000000" w:themeColor="text1"/>
                <w:sz w:val="20"/>
                <w:szCs w:val="20"/>
              </w:rPr>
              <w:t>park学习打下坚实的基础。</w:t>
            </w:r>
          </w:p>
          <w:p w14:paraId="7250749E" w14:textId="77777777" w:rsidR="007A3DCB" w:rsidRPr="007A3DCB" w:rsidRDefault="007A3DCB" w:rsidP="007A3DCB">
            <w:pPr>
              <w:numPr>
                <w:ilvl w:val="0"/>
                <w:numId w:val="5"/>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项目内容</w:t>
            </w:r>
          </w:p>
          <w:p w14:paraId="1396D2A7"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color w:val="000000" w:themeColor="text1"/>
                <w:sz w:val="20"/>
                <w:szCs w:val="20"/>
              </w:rPr>
              <w:t>S</w:t>
            </w:r>
            <w:r w:rsidRPr="007A3DCB">
              <w:rPr>
                <w:rFonts w:ascii="宋体" w:eastAsia="宋体" w:hAnsi="宋体" w:hint="eastAsia"/>
                <w:color w:val="000000" w:themeColor="text1"/>
                <w:sz w:val="20"/>
                <w:szCs w:val="20"/>
              </w:rPr>
              <w:t>cala环境配置、</w:t>
            </w:r>
            <w:r w:rsidRPr="007A3DCB">
              <w:rPr>
                <w:rFonts w:ascii="宋体" w:eastAsia="宋体" w:hAnsi="宋体"/>
                <w:color w:val="000000" w:themeColor="text1"/>
                <w:sz w:val="20"/>
                <w:szCs w:val="20"/>
              </w:rPr>
              <w:t>S</w:t>
            </w:r>
            <w:r w:rsidRPr="007A3DCB">
              <w:rPr>
                <w:rFonts w:ascii="宋体" w:eastAsia="宋体" w:hAnsi="宋体" w:hint="eastAsia"/>
                <w:color w:val="000000" w:themeColor="text1"/>
                <w:sz w:val="20"/>
                <w:szCs w:val="20"/>
              </w:rPr>
              <w:t>cala基础语法、Scala字符串与数组、Scala函数、Scala集合、Scala类和对象、Scala文件操作。</w:t>
            </w:r>
          </w:p>
          <w:p w14:paraId="1C1C10E2" w14:textId="77777777" w:rsidR="007A3DCB" w:rsidRPr="007A3DCB" w:rsidRDefault="007A3DCB" w:rsidP="007A3DCB">
            <w:pPr>
              <w:numPr>
                <w:ilvl w:val="0"/>
                <w:numId w:val="5"/>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资源参数</w:t>
            </w:r>
          </w:p>
          <w:p w14:paraId="7BC07B20" w14:textId="77777777" w:rsidR="007A3DCB" w:rsidRPr="007A3DCB" w:rsidRDefault="007A3DCB" w:rsidP="00374223">
            <w:pP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（1）实验手册7个</w:t>
            </w:r>
          </w:p>
          <w:p w14:paraId="22407057" w14:textId="3C60ACE0" w:rsidR="007A3DCB" w:rsidRPr="007A3DCB" w:rsidRDefault="007A3DCB" w:rsidP="00117F93">
            <w:pPr>
              <w:widowControl/>
              <w:jc w:val="left"/>
              <w:rPr>
                <w:rFonts w:ascii="宋体" w:eastAsia="宋体" w:hAnsi="宋体" w:cs="宋体"/>
                <w:color w:val="000000" w:themeColor="text1"/>
                <w:kern w:val="0"/>
                <w:sz w:val="20"/>
                <w:szCs w:val="20"/>
              </w:rPr>
            </w:pPr>
            <w:r w:rsidRPr="007A3DCB">
              <w:rPr>
                <w:rFonts w:ascii="宋体" w:eastAsia="宋体" w:hAnsi="宋体" w:hint="eastAsia"/>
                <w:color w:val="000000" w:themeColor="text1"/>
                <w:sz w:val="20"/>
                <w:szCs w:val="20"/>
              </w:rPr>
              <w:t>（2）配套实验</w:t>
            </w:r>
            <w:r w:rsidR="00117F93">
              <w:rPr>
                <w:rFonts w:ascii="宋体" w:eastAsia="宋体" w:hAnsi="宋体"/>
                <w:color w:val="000000" w:themeColor="text1"/>
                <w:sz w:val="20"/>
                <w:szCs w:val="20"/>
              </w:rPr>
              <w:t>7</w:t>
            </w:r>
            <w:r w:rsidRPr="007A3DCB">
              <w:rPr>
                <w:rFonts w:ascii="宋体" w:eastAsia="宋体" w:hAnsi="宋体" w:hint="eastAsia"/>
                <w:color w:val="000000" w:themeColor="text1"/>
                <w:sz w:val="20"/>
                <w:szCs w:val="20"/>
              </w:rPr>
              <w:t>个</w:t>
            </w:r>
          </w:p>
        </w:tc>
        <w:tc>
          <w:tcPr>
            <w:tcW w:w="708" w:type="dxa"/>
            <w:shd w:val="clear" w:color="auto" w:fill="auto"/>
            <w:vAlign w:val="center"/>
            <w:hideMark/>
          </w:tcPr>
          <w:p w14:paraId="1D227ADF"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cs="宋体" w:hint="eastAsia"/>
                <w:color w:val="000000" w:themeColor="text1"/>
                <w:kern w:val="0"/>
                <w:sz w:val="20"/>
                <w:szCs w:val="20"/>
              </w:rPr>
              <w:t>套</w:t>
            </w:r>
          </w:p>
        </w:tc>
        <w:tc>
          <w:tcPr>
            <w:tcW w:w="709" w:type="dxa"/>
            <w:shd w:val="clear" w:color="auto" w:fill="auto"/>
            <w:vAlign w:val="center"/>
            <w:hideMark/>
          </w:tcPr>
          <w:p w14:paraId="4ED07881"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cs="宋体" w:hint="eastAsia"/>
                <w:color w:val="000000" w:themeColor="text1"/>
                <w:kern w:val="0"/>
                <w:sz w:val="20"/>
                <w:szCs w:val="20"/>
              </w:rPr>
              <w:t>1</w:t>
            </w:r>
          </w:p>
        </w:tc>
      </w:tr>
      <w:tr w:rsidR="007A3DCB" w:rsidRPr="007A3DCB" w14:paraId="1A922810" w14:textId="77777777" w:rsidTr="007A3DCB">
        <w:trPr>
          <w:trHeight w:val="700"/>
          <w:jc w:val="center"/>
        </w:trPr>
        <w:tc>
          <w:tcPr>
            <w:tcW w:w="1134" w:type="dxa"/>
            <w:vMerge/>
            <w:vAlign w:val="center"/>
            <w:hideMark/>
          </w:tcPr>
          <w:p w14:paraId="103A6A53" w14:textId="77777777" w:rsidR="007A3DCB" w:rsidRPr="007A3DCB" w:rsidRDefault="007A3DCB" w:rsidP="00374223">
            <w:pPr>
              <w:widowControl/>
              <w:ind w:firstLine="402"/>
              <w:jc w:val="left"/>
              <w:rPr>
                <w:rFonts w:ascii="宋体" w:eastAsia="宋体" w:hAnsi="宋体" w:cs="宋体"/>
                <w:bCs/>
                <w:color w:val="000000" w:themeColor="text1"/>
                <w:kern w:val="0"/>
                <w:sz w:val="20"/>
                <w:szCs w:val="20"/>
              </w:rPr>
            </w:pPr>
          </w:p>
        </w:tc>
        <w:tc>
          <w:tcPr>
            <w:tcW w:w="1134" w:type="dxa"/>
            <w:shd w:val="clear" w:color="auto" w:fill="auto"/>
            <w:vAlign w:val="center"/>
          </w:tcPr>
          <w:p w14:paraId="2C0D9BBD"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color w:val="000000" w:themeColor="text1"/>
                <w:sz w:val="20"/>
                <w:szCs w:val="20"/>
              </w:rPr>
              <w:t>S</w:t>
            </w:r>
            <w:r w:rsidRPr="007A3DCB">
              <w:rPr>
                <w:rFonts w:ascii="宋体" w:eastAsia="宋体" w:hAnsi="宋体" w:hint="eastAsia"/>
                <w:color w:val="000000" w:themeColor="text1"/>
                <w:sz w:val="20"/>
                <w:szCs w:val="20"/>
              </w:rPr>
              <w:t>park计算框架</w:t>
            </w:r>
          </w:p>
        </w:tc>
        <w:tc>
          <w:tcPr>
            <w:tcW w:w="6096" w:type="dxa"/>
            <w:shd w:val="clear" w:color="auto" w:fill="auto"/>
            <w:vAlign w:val="center"/>
          </w:tcPr>
          <w:p w14:paraId="211C743C" w14:textId="77777777" w:rsidR="007A3DCB" w:rsidRPr="007A3DCB" w:rsidRDefault="007A3DCB" w:rsidP="007A3DCB">
            <w:pPr>
              <w:numPr>
                <w:ilvl w:val="0"/>
                <w:numId w:val="6"/>
              </w:numPr>
              <w:rPr>
                <w:rFonts w:ascii="宋体" w:eastAsia="宋体" w:hAnsi="宋体"/>
                <w:b/>
                <w:color w:val="000000" w:themeColor="text1"/>
                <w:sz w:val="20"/>
                <w:szCs w:val="20"/>
              </w:rPr>
            </w:pPr>
            <w:r w:rsidRPr="007A3DCB">
              <w:rPr>
                <w:rFonts w:ascii="宋体" w:eastAsia="宋体" w:hAnsi="宋体"/>
                <w:b/>
                <w:color w:val="000000" w:themeColor="text1"/>
                <w:sz w:val="20"/>
                <w:szCs w:val="20"/>
              </w:rPr>
              <w:t>项目需求</w:t>
            </w:r>
          </w:p>
          <w:p w14:paraId="5BA3DBB7"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实验的目的是帮助学员掌握</w:t>
            </w:r>
            <w:proofErr w:type="spellStart"/>
            <w:r w:rsidRPr="007A3DCB">
              <w:rPr>
                <w:rFonts w:ascii="宋体" w:eastAsia="宋体" w:hAnsi="宋体" w:hint="eastAsia"/>
                <w:color w:val="000000" w:themeColor="text1"/>
                <w:sz w:val="20"/>
                <w:szCs w:val="20"/>
              </w:rPr>
              <w:t>SparkRDD</w:t>
            </w:r>
            <w:proofErr w:type="spellEnd"/>
            <w:r w:rsidRPr="007A3DCB">
              <w:rPr>
                <w:rFonts w:ascii="宋体" w:eastAsia="宋体" w:hAnsi="宋体" w:hint="eastAsia"/>
                <w:color w:val="000000" w:themeColor="text1"/>
                <w:sz w:val="20"/>
                <w:szCs w:val="20"/>
              </w:rPr>
              <w:t>的特性、编译和运行Spark技术应用程序、理解Spark内核架构、运行原理等内容,为编写Spark应用程序提供所需要的知识和技能。</w:t>
            </w:r>
          </w:p>
          <w:p w14:paraId="3830E4FB" w14:textId="77777777" w:rsidR="007A3DCB" w:rsidRPr="007A3DCB" w:rsidRDefault="007A3DCB" w:rsidP="007A3DCB">
            <w:pPr>
              <w:numPr>
                <w:ilvl w:val="0"/>
                <w:numId w:val="6"/>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项目内容</w:t>
            </w:r>
          </w:p>
          <w:p w14:paraId="46CD416F"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Spark理论基础、Spark安装部署、Spark编程基础、Spark</w:t>
            </w:r>
            <w:r w:rsidRPr="007A3DCB">
              <w:rPr>
                <w:rFonts w:ascii="宋体" w:eastAsia="宋体" w:hAnsi="宋体"/>
                <w:color w:val="000000" w:themeColor="text1"/>
                <w:sz w:val="20"/>
                <w:szCs w:val="20"/>
              </w:rPr>
              <w:t xml:space="preserve"> </w:t>
            </w:r>
            <w:r w:rsidRPr="007A3DCB">
              <w:rPr>
                <w:rFonts w:ascii="宋体" w:eastAsia="宋体" w:hAnsi="宋体" w:hint="eastAsia"/>
                <w:color w:val="000000" w:themeColor="text1"/>
                <w:sz w:val="20"/>
                <w:szCs w:val="20"/>
              </w:rPr>
              <w:t>SQL基础、Spark</w:t>
            </w:r>
            <w:r w:rsidRPr="007A3DCB">
              <w:rPr>
                <w:rFonts w:ascii="宋体" w:eastAsia="宋体" w:hAnsi="宋体"/>
                <w:color w:val="000000" w:themeColor="text1"/>
                <w:sz w:val="20"/>
                <w:szCs w:val="20"/>
              </w:rPr>
              <w:t xml:space="preserve"> </w:t>
            </w:r>
            <w:r w:rsidRPr="007A3DCB">
              <w:rPr>
                <w:rFonts w:ascii="宋体" w:eastAsia="宋体" w:hAnsi="宋体" w:hint="eastAsia"/>
                <w:color w:val="000000" w:themeColor="text1"/>
                <w:sz w:val="20"/>
                <w:szCs w:val="20"/>
              </w:rPr>
              <w:t>SQL多种数据源的处理、Spark</w:t>
            </w:r>
            <w:r w:rsidRPr="007A3DCB">
              <w:rPr>
                <w:rFonts w:ascii="宋体" w:eastAsia="宋体" w:hAnsi="宋体"/>
                <w:color w:val="000000" w:themeColor="text1"/>
                <w:sz w:val="20"/>
                <w:szCs w:val="20"/>
              </w:rPr>
              <w:t xml:space="preserve"> </w:t>
            </w:r>
            <w:r w:rsidRPr="007A3DCB">
              <w:rPr>
                <w:rFonts w:ascii="宋体" w:eastAsia="宋体" w:hAnsi="宋体" w:hint="eastAsia"/>
                <w:color w:val="000000" w:themeColor="text1"/>
                <w:sz w:val="20"/>
                <w:szCs w:val="20"/>
              </w:rPr>
              <w:t>streaming基础。</w:t>
            </w:r>
          </w:p>
          <w:p w14:paraId="4B540768" w14:textId="77777777" w:rsidR="007A3DCB" w:rsidRPr="007A3DCB" w:rsidRDefault="007A3DCB" w:rsidP="007A3DCB">
            <w:pPr>
              <w:numPr>
                <w:ilvl w:val="0"/>
                <w:numId w:val="6"/>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资源参数</w:t>
            </w:r>
          </w:p>
          <w:p w14:paraId="71ACF094" w14:textId="77777777" w:rsidR="007A3DCB" w:rsidRPr="007A3DCB" w:rsidRDefault="007A3DCB" w:rsidP="00374223">
            <w:pP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（1）实验手册6个</w:t>
            </w:r>
          </w:p>
          <w:p w14:paraId="129648C4" w14:textId="7752B632" w:rsidR="007A3DCB" w:rsidRPr="007A3DCB" w:rsidRDefault="007A3DCB" w:rsidP="00117F93">
            <w:pPr>
              <w:widowControl/>
              <w:jc w:val="left"/>
              <w:rPr>
                <w:rFonts w:ascii="宋体" w:eastAsia="宋体" w:hAnsi="宋体" w:cs="宋体"/>
                <w:color w:val="000000" w:themeColor="text1"/>
                <w:kern w:val="0"/>
                <w:sz w:val="20"/>
                <w:szCs w:val="20"/>
              </w:rPr>
            </w:pPr>
            <w:r w:rsidRPr="007A3DCB">
              <w:rPr>
                <w:rFonts w:ascii="宋体" w:eastAsia="宋体" w:hAnsi="宋体" w:hint="eastAsia"/>
                <w:color w:val="000000" w:themeColor="text1"/>
                <w:sz w:val="20"/>
                <w:szCs w:val="20"/>
              </w:rPr>
              <w:t>（2）配套实验</w:t>
            </w:r>
            <w:r w:rsidR="00117F93">
              <w:rPr>
                <w:rFonts w:ascii="宋体" w:eastAsia="宋体" w:hAnsi="宋体"/>
                <w:color w:val="000000" w:themeColor="text1"/>
                <w:sz w:val="20"/>
                <w:szCs w:val="20"/>
              </w:rPr>
              <w:t>6</w:t>
            </w:r>
            <w:r w:rsidRPr="007A3DCB">
              <w:rPr>
                <w:rFonts w:ascii="宋体" w:eastAsia="宋体" w:hAnsi="宋体" w:hint="eastAsia"/>
                <w:color w:val="000000" w:themeColor="text1"/>
                <w:sz w:val="20"/>
                <w:szCs w:val="20"/>
              </w:rPr>
              <w:t>个</w:t>
            </w:r>
          </w:p>
        </w:tc>
        <w:tc>
          <w:tcPr>
            <w:tcW w:w="708" w:type="dxa"/>
            <w:shd w:val="clear" w:color="auto" w:fill="auto"/>
            <w:vAlign w:val="center"/>
            <w:hideMark/>
          </w:tcPr>
          <w:p w14:paraId="2A72495E"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cs="宋体" w:hint="eastAsia"/>
                <w:color w:val="000000" w:themeColor="text1"/>
                <w:kern w:val="0"/>
                <w:sz w:val="20"/>
                <w:szCs w:val="20"/>
              </w:rPr>
              <w:t>套</w:t>
            </w:r>
          </w:p>
        </w:tc>
        <w:tc>
          <w:tcPr>
            <w:tcW w:w="709" w:type="dxa"/>
            <w:shd w:val="clear" w:color="auto" w:fill="auto"/>
            <w:vAlign w:val="center"/>
            <w:hideMark/>
          </w:tcPr>
          <w:p w14:paraId="7D755D88"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cs="宋体" w:hint="eastAsia"/>
                <w:color w:val="000000" w:themeColor="text1"/>
                <w:kern w:val="0"/>
                <w:sz w:val="20"/>
                <w:szCs w:val="20"/>
              </w:rPr>
              <w:t>1</w:t>
            </w:r>
          </w:p>
        </w:tc>
      </w:tr>
      <w:tr w:rsidR="007A3DCB" w:rsidRPr="007A3DCB" w14:paraId="2D209884" w14:textId="77777777" w:rsidTr="007A3DCB">
        <w:trPr>
          <w:trHeight w:val="555"/>
          <w:jc w:val="center"/>
        </w:trPr>
        <w:tc>
          <w:tcPr>
            <w:tcW w:w="1134" w:type="dxa"/>
            <w:vMerge/>
            <w:vAlign w:val="center"/>
            <w:hideMark/>
          </w:tcPr>
          <w:p w14:paraId="7417B8D0" w14:textId="77777777" w:rsidR="007A3DCB" w:rsidRPr="007A3DCB" w:rsidRDefault="007A3DCB" w:rsidP="00374223">
            <w:pPr>
              <w:widowControl/>
              <w:ind w:firstLine="402"/>
              <w:jc w:val="left"/>
              <w:rPr>
                <w:rFonts w:ascii="宋体" w:eastAsia="宋体" w:hAnsi="宋体" w:cs="宋体"/>
                <w:bCs/>
                <w:color w:val="000000" w:themeColor="text1"/>
                <w:kern w:val="0"/>
                <w:sz w:val="20"/>
                <w:szCs w:val="20"/>
              </w:rPr>
            </w:pPr>
          </w:p>
        </w:tc>
        <w:tc>
          <w:tcPr>
            <w:tcW w:w="1134" w:type="dxa"/>
            <w:shd w:val="clear" w:color="auto" w:fill="auto"/>
            <w:vAlign w:val="center"/>
          </w:tcPr>
          <w:p w14:paraId="4D19FCF2"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数据库</w:t>
            </w:r>
          </w:p>
        </w:tc>
        <w:tc>
          <w:tcPr>
            <w:tcW w:w="6096" w:type="dxa"/>
            <w:shd w:val="clear" w:color="000000" w:fill="FFFFFF"/>
            <w:vAlign w:val="center"/>
          </w:tcPr>
          <w:p w14:paraId="7909B3A4" w14:textId="77777777" w:rsidR="007A3DCB" w:rsidRPr="007A3DCB" w:rsidRDefault="007A3DCB" w:rsidP="007A3DCB">
            <w:pPr>
              <w:numPr>
                <w:ilvl w:val="0"/>
                <w:numId w:val="8"/>
              </w:numPr>
              <w:rPr>
                <w:rFonts w:ascii="宋体" w:eastAsia="宋体" w:hAnsi="宋体"/>
                <w:b/>
                <w:color w:val="000000" w:themeColor="text1"/>
                <w:sz w:val="20"/>
                <w:szCs w:val="20"/>
              </w:rPr>
            </w:pPr>
            <w:r w:rsidRPr="007A3DCB">
              <w:rPr>
                <w:rFonts w:ascii="宋体" w:eastAsia="宋体" w:hAnsi="宋体"/>
                <w:b/>
                <w:color w:val="000000" w:themeColor="text1"/>
                <w:sz w:val="20"/>
                <w:szCs w:val="20"/>
              </w:rPr>
              <w:t>项目需求</w:t>
            </w:r>
          </w:p>
          <w:p w14:paraId="043D91B8"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通过此实验的学习使学员能够独立地安装及创建数据库，掌握常用的函数及SQL语句，包括表结构的设计及数据的增删改查操作、各种查询操作、内置函数、触发器等。</w:t>
            </w:r>
          </w:p>
          <w:p w14:paraId="490BEC20" w14:textId="77777777" w:rsidR="007A3DCB" w:rsidRPr="007A3DCB" w:rsidRDefault="007A3DCB" w:rsidP="007A3DCB">
            <w:pPr>
              <w:numPr>
                <w:ilvl w:val="0"/>
                <w:numId w:val="8"/>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项目内容</w:t>
            </w:r>
          </w:p>
          <w:p w14:paraId="696E6EE0"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数据库实验手册-MySQL安装配置、数据库实验手册-数据库和数据表管理、数据库实验手册-用户和权限管理、数据库实验手册-简单查询、数据库实验手册-条件查询和排序、数据库实验手册-统计查询、数据库实验手册-多表连接查询、数据库实验手册-子查询、数据库实验手册-MySQL内置函数、数据库实验手册-容灾备份、数据库实验手册-MySQL存储过程、数据库实验手册-触发器、数据库实验手册-自定义函数。</w:t>
            </w:r>
          </w:p>
          <w:p w14:paraId="4CA06CC1" w14:textId="77777777" w:rsidR="007A3DCB" w:rsidRPr="007A3DCB" w:rsidRDefault="007A3DCB" w:rsidP="007A3DCB">
            <w:pPr>
              <w:numPr>
                <w:ilvl w:val="0"/>
                <w:numId w:val="8"/>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资源参数</w:t>
            </w:r>
          </w:p>
          <w:p w14:paraId="4178F8BD" w14:textId="77777777" w:rsidR="007A3DCB" w:rsidRPr="007A3DCB" w:rsidRDefault="007A3DCB" w:rsidP="00374223">
            <w:pP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（1）实验手册</w:t>
            </w:r>
            <w:r w:rsidRPr="007A3DCB">
              <w:rPr>
                <w:rFonts w:ascii="宋体" w:eastAsia="宋体" w:hAnsi="宋体"/>
                <w:color w:val="000000" w:themeColor="text1"/>
                <w:sz w:val="20"/>
                <w:szCs w:val="20"/>
              </w:rPr>
              <w:t>13</w:t>
            </w:r>
            <w:r w:rsidRPr="007A3DCB">
              <w:rPr>
                <w:rFonts w:ascii="宋体" w:eastAsia="宋体" w:hAnsi="宋体" w:hint="eastAsia"/>
                <w:color w:val="000000" w:themeColor="text1"/>
                <w:sz w:val="20"/>
                <w:szCs w:val="20"/>
              </w:rPr>
              <w:t>个</w:t>
            </w:r>
          </w:p>
          <w:p w14:paraId="58EB2F38" w14:textId="77777777"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hint="eastAsia"/>
                <w:color w:val="000000" w:themeColor="text1"/>
                <w:sz w:val="20"/>
                <w:szCs w:val="20"/>
              </w:rPr>
              <w:t>（2）配套实验13个</w:t>
            </w:r>
          </w:p>
        </w:tc>
        <w:tc>
          <w:tcPr>
            <w:tcW w:w="708" w:type="dxa"/>
            <w:shd w:val="clear" w:color="auto" w:fill="auto"/>
            <w:vAlign w:val="center"/>
            <w:hideMark/>
          </w:tcPr>
          <w:p w14:paraId="517F58E6"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cs="宋体" w:hint="eastAsia"/>
                <w:color w:val="000000" w:themeColor="text1"/>
                <w:kern w:val="0"/>
                <w:sz w:val="20"/>
                <w:szCs w:val="20"/>
              </w:rPr>
              <w:t>套</w:t>
            </w:r>
          </w:p>
        </w:tc>
        <w:tc>
          <w:tcPr>
            <w:tcW w:w="709" w:type="dxa"/>
            <w:shd w:val="clear" w:color="auto" w:fill="auto"/>
            <w:vAlign w:val="center"/>
            <w:hideMark/>
          </w:tcPr>
          <w:p w14:paraId="1D825C6E"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cs="宋体" w:hint="eastAsia"/>
                <w:color w:val="000000" w:themeColor="text1"/>
                <w:kern w:val="0"/>
                <w:sz w:val="20"/>
                <w:szCs w:val="20"/>
              </w:rPr>
              <w:t>1</w:t>
            </w:r>
          </w:p>
        </w:tc>
      </w:tr>
      <w:tr w:rsidR="007A3DCB" w:rsidRPr="007A3DCB" w14:paraId="46426677" w14:textId="77777777" w:rsidTr="007A3DCB">
        <w:trPr>
          <w:trHeight w:val="555"/>
          <w:jc w:val="center"/>
        </w:trPr>
        <w:tc>
          <w:tcPr>
            <w:tcW w:w="1134" w:type="dxa"/>
            <w:vMerge/>
            <w:vAlign w:val="center"/>
          </w:tcPr>
          <w:p w14:paraId="5687CE67" w14:textId="77777777" w:rsidR="007A3DCB" w:rsidRPr="007A3DCB" w:rsidRDefault="007A3DCB" w:rsidP="00374223">
            <w:pPr>
              <w:widowControl/>
              <w:ind w:firstLine="402"/>
              <w:jc w:val="left"/>
              <w:rPr>
                <w:rFonts w:ascii="宋体" w:eastAsia="宋体" w:hAnsi="宋体" w:cs="宋体"/>
                <w:bCs/>
                <w:color w:val="000000" w:themeColor="text1"/>
                <w:kern w:val="0"/>
                <w:sz w:val="20"/>
                <w:szCs w:val="20"/>
              </w:rPr>
            </w:pPr>
          </w:p>
        </w:tc>
        <w:tc>
          <w:tcPr>
            <w:tcW w:w="1134" w:type="dxa"/>
            <w:shd w:val="clear" w:color="auto" w:fill="auto"/>
            <w:vAlign w:val="center"/>
          </w:tcPr>
          <w:p w14:paraId="33062614"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color w:val="000000" w:themeColor="text1"/>
                <w:sz w:val="20"/>
                <w:szCs w:val="20"/>
              </w:rPr>
              <w:t>数据可视化</w:t>
            </w:r>
          </w:p>
        </w:tc>
        <w:tc>
          <w:tcPr>
            <w:tcW w:w="6096" w:type="dxa"/>
            <w:shd w:val="clear" w:color="000000" w:fill="FFFFFF"/>
            <w:vAlign w:val="center"/>
          </w:tcPr>
          <w:p w14:paraId="0DEF8CE2" w14:textId="77777777" w:rsidR="007A3DCB" w:rsidRPr="007A3DCB" w:rsidRDefault="007A3DCB" w:rsidP="007A3DCB">
            <w:pPr>
              <w:numPr>
                <w:ilvl w:val="0"/>
                <w:numId w:val="9"/>
              </w:numPr>
              <w:rPr>
                <w:rFonts w:ascii="宋体" w:eastAsia="宋体" w:hAnsi="宋体"/>
                <w:b/>
                <w:color w:val="000000" w:themeColor="text1"/>
                <w:sz w:val="20"/>
                <w:szCs w:val="20"/>
              </w:rPr>
            </w:pPr>
            <w:r w:rsidRPr="007A3DCB">
              <w:rPr>
                <w:rFonts w:ascii="宋体" w:eastAsia="宋体" w:hAnsi="宋体"/>
                <w:b/>
                <w:color w:val="000000" w:themeColor="text1"/>
                <w:sz w:val="20"/>
                <w:szCs w:val="20"/>
              </w:rPr>
              <w:t>项目需求</w:t>
            </w:r>
          </w:p>
          <w:p w14:paraId="39FC75BF"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实验的目的是帮助学员使学员能够了解</w:t>
            </w:r>
            <w:proofErr w:type="spellStart"/>
            <w:r w:rsidRPr="007A3DCB">
              <w:rPr>
                <w:rFonts w:ascii="宋体" w:eastAsia="宋体" w:hAnsi="宋体" w:hint="eastAsia"/>
                <w:color w:val="000000" w:themeColor="text1"/>
                <w:sz w:val="20"/>
                <w:szCs w:val="20"/>
              </w:rPr>
              <w:t>Echarts</w:t>
            </w:r>
            <w:proofErr w:type="spellEnd"/>
            <w:r w:rsidRPr="007A3DCB">
              <w:rPr>
                <w:rFonts w:ascii="宋体" w:eastAsia="宋体" w:hAnsi="宋体" w:hint="eastAsia"/>
                <w:color w:val="000000" w:themeColor="text1"/>
                <w:sz w:val="20"/>
                <w:szCs w:val="20"/>
              </w:rPr>
              <w:t>特性、了解</w:t>
            </w:r>
            <w:proofErr w:type="spellStart"/>
            <w:r w:rsidRPr="007A3DCB">
              <w:rPr>
                <w:rFonts w:ascii="宋体" w:eastAsia="宋体" w:hAnsi="宋体" w:hint="eastAsia"/>
                <w:color w:val="000000" w:themeColor="text1"/>
                <w:sz w:val="20"/>
                <w:szCs w:val="20"/>
              </w:rPr>
              <w:t>Echarts</w:t>
            </w:r>
            <w:proofErr w:type="spellEnd"/>
            <w:r w:rsidRPr="007A3DCB">
              <w:rPr>
                <w:rFonts w:ascii="宋体" w:eastAsia="宋体" w:hAnsi="宋体" w:hint="eastAsia"/>
                <w:color w:val="000000" w:themeColor="text1"/>
                <w:sz w:val="20"/>
                <w:szCs w:val="20"/>
              </w:rPr>
              <w:t xml:space="preserve"> API，掌握常用的个性化图表的样式、异步数据加载和更新、能够独立完成饼图绘制、南丁格尔图的绘制、异步数据加载、Loading动画、Ajax实现异步加载和更新，理解数据区域缩放组件及其使用。</w:t>
            </w:r>
          </w:p>
          <w:p w14:paraId="253DEA58" w14:textId="77777777" w:rsidR="007A3DCB" w:rsidRPr="007A3DCB" w:rsidRDefault="007A3DCB" w:rsidP="007A3DCB">
            <w:pPr>
              <w:numPr>
                <w:ilvl w:val="0"/>
                <w:numId w:val="9"/>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项目内容</w:t>
            </w:r>
          </w:p>
          <w:p w14:paraId="5353F029"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lastRenderedPageBreak/>
              <w:t>完成</w:t>
            </w:r>
            <w:proofErr w:type="spellStart"/>
            <w:r w:rsidRPr="007A3DCB">
              <w:rPr>
                <w:rFonts w:ascii="宋体" w:eastAsia="宋体" w:hAnsi="宋体" w:hint="eastAsia"/>
                <w:color w:val="000000" w:themeColor="text1"/>
                <w:sz w:val="20"/>
                <w:szCs w:val="20"/>
              </w:rPr>
              <w:t>Echarts</w:t>
            </w:r>
            <w:proofErr w:type="spellEnd"/>
            <w:r w:rsidRPr="007A3DCB">
              <w:rPr>
                <w:rFonts w:ascii="宋体" w:eastAsia="宋体" w:hAnsi="宋体" w:hint="eastAsia"/>
                <w:color w:val="000000" w:themeColor="text1"/>
                <w:sz w:val="20"/>
                <w:szCs w:val="20"/>
              </w:rPr>
              <w:t>环境搭建、完成饼图绘制、完成南丁格尔图的绘制、完成异步数据加载、完成Loading动画、完成Ajax实现异步加载和更新、完成数据区域缩放可视化实验手册。</w:t>
            </w:r>
          </w:p>
          <w:p w14:paraId="56312597" w14:textId="77777777" w:rsidR="007A3DCB" w:rsidRPr="007A3DCB" w:rsidRDefault="007A3DCB" w:rsidP="007A3DCB">
            <w:pPr>
              <w:numPr>
                <w:ilvl w:val="0"/>
                <w:numId w:val="9"/>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资源参数</w:t>
            </w:r>
          </w:p>
          <w:p w14:paraId="367C03BF" w14:textId="77777777" w:rsidR="007A3DCB" w:rsidRPr="007A3DCB" w:rsidRDefault="007A3DCB" w:rsidP="00374223">
            <w:pP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（1）实验手册</w:t>
            </w:r>
            <w:r w:rsidRPr="007A3DCB">
              <w:rPr>
                <w:rFonts w:ascii="宋体" w:eastAsia="宋体" w:hAnsi="宋体"/>
                <w:color w:val="000000" w:themeColor="text1"/>
                <w:sz w:val="20"/>
                <w:szCs w:val="20"/>
              </w:rPr>
              <w:t>7</w:t>
            </w:r>
            <w:r w:rsidRPr="007A3DCB">
              <w:rPr>
                <w:rFonts w:ascii="宋体" w:eastAsia="宋体" w:hAnsi="宋体" w:hint="eastAsia"/>
                <w:color w:val="000000" w:themeColor="text1"/>
                <w:sz w:val="20"/>
                <w:szCs w:val="20"/>
              </w:rPr>
              <w:t>个</w:t>
            </w:r>
          </w:p>
          <w:p w14:paraId="4EA893D2" w14:textId="77777777" w:rsidR="007A3DCB" w:rsidRPr="007A3DCB" w:rsidRDefault="007A3DCB" w:rsidP="00374223">
            <w:pPr>
              <w:rPr>
                <w:rFonts w:ascii="宋体" w:eastAsia="宋体" w:hAnsi="宋体"/>
                <w:b/>
                <w:color w:val="000000" w:themeColor="text1"/>
                <w:sz w:val="20"/>
                <w:szCs w:val="20"/>
              </w:rPr>
            </w:pPr>
            <w:r w:rsidRPr="007A3DCB">
              <w:rPr>
                <w:rFonts w:ascii="宋体" w:eastAsia="宋体" w:hAnsi="宋体" w:hint="eastAsia"/>
                <w:color w:val="000000" w:themeColor="text1"/>
                <w:sz w:val="20"/>
                <w:szCs w:val="20"/>
              </w:rPr>
              <w:t>（2）配套实验</w:t>
            </w:r>
            <w:r w:rsidRPr="007A3DCB">
              <w:rPr>
                <w:rFonts w:ascii="宋体" w:eastAsia="宋体" w:hAnsi="宋体"/>
                <w:color w:val="000000" w:themeColor="text1"/>
                <w:sz w:val="20"/>
                <w:szCs w:val="20"/>
              </w:rPr>
              <w:t>7</w:t>
            </w:r>
            <w:r w:rsidRPr="007A3DCB">
              <w:rPr>
                <w:rFonts w:ascii="宋体" w:eastAsia="宋体" w:hAnsi="宋体" w:hint="eastAsia"/>
                <w:color w:val="000000" w:themeColor="text1"/>
                <w:sz w:val="20"/>
                <w:szCs w:val="20"/>
              </w:rPr>
              <w:t>个</w:t>
            </w:r>
          </w:p>
        </w:tc>
        <w:tc>
          <w:tcPr>
            <w:tcW w:w="708" w:type="dxa"/>
            <w:shd w:val="clear" w:color="auto" w:fill="auto"/>
            <w:vAlign w:val="center"/>
          </w:tcPr>
          <w:p w14:paraId="343BCC89"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cs="宋体" w:hint="eastAsia"/>
                <w:color w:val="000000" w:themeColor="text1"/>
                <w:kern w:val="0"/>
                <w:sz w:val="20"/>
                <w:szCs w:val="20"/>
              </w:rPr>
              <w:lastRenderedPageBreak/>
              <w:t>套</w:t>
            </w:r>
          </w:p>
        </w:tc>
        <w:tc>
          <w:tcPr>
            <w:tcW w:w="709" w:type="dxa"/>
            <w:shd w:val="clear" w:color="auto" w:fill="auto"/>
            <w:vAlign w:val="center"/>
          </w:tcPr>
          <w:p w14:paraId="75227729"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cs="宋体" w:hint="eastAsia"/>
                <w:color w:val="000000" w:themeColor="text1"/>
                <w:kern w:val="0"/>
                <w:sz w:val="20"/>
                <w:szCs w:val="20"/>
              </w:rPr>
              <w:t>1</w:t>
            </w:r>
          </w:p>
        </w:tc>
      </w:tr>
      <w:tr w:rsidR="007A3DCB" w:rsidRPr="007A3DCB" w14:paraId="1D73CEB5" w14:textId="77777777" w:rsidTr="007A3DCB">
        <w:trPr>
          <w:trHeight w:val="913"/>
          <w:jc w:val="center"/>
        </w:trPr>
        <w:tc>
          <w:tcPr>
            <w:tcW w:w="1134" w:type="dxa"/>
            <w:vMerge/>
            <w:vAlign w:val="center"/>
          </w:tcPr>
          <w:p w14:paraId="7C61C5C2" w14:textId="77777777" w:rsidR="007A3DCB" w:rsidRPr="007A3DCB" w:rsidRDefault="007A3DCB" w:rsidP="00374223">
            <w:pPr>
              <w:widowControl/>
              <w:ind w:firstLine="402"/>
              <w:jc w:val="left"/>
              <w:rPr>
                <w:rFonts w:ascii="宋体" w:eastAsia="宋体" w:hAnsi="宋体" w:cs="宋体"/>
                <w:bCs/>
                <w:color w:val="000000" w:themeColor="text1"/>
                <w:kern w:val="0"/>
                <w:sz w:val="20"/>
                <w:szCs w:val="20"/>
              </w:rPr>
            </w:pPr>
          </w:p>
        </w:tc>
        <w:tc>
          <w:tcPr>
            <w:tcW w:w="1134" w:type="dxa"/>
            <w:shd w:val="clear" w:color="auto" w:fill="auto"/>
            <w:vAlign w:val="center"/>
          </w:tcPr>
          <w:p w14:paraId="4DEC9E35"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Redis内存数据库</w:t>
            </w:r>
          </w:p>
        </w:tc>
        <w:tc>
          <w:tcPr>
            <w:tcW w:w="6096" w:type="dxa"/>
            <w:shd w:val="clear" w:color="000000" w:fill="FFFFFF"/>
            <w:vAlign w:val="center"/>
          </w:tcPr>
          <w:p w14:paraId="097E457A" w14:textId="77777777" w:rsidR="007A3DCB" w:rsidRPr="007A3DCB" w:rsidRDefault="007A3DCB" w:rsidP="007A3DCB">
            <w:pPr>
              <w:numPr>
                <w:ilvl w:val="0"/>
                <w:numId w:val="10"/>
              </w:numPr>
              <w:rPr>
                <w:rFonts w:ascii="宋体" w:eastAsia="宋体" w:hAnsi="宋体"/>
                <w:b/>
                <w:color w:val="000000" w:themeColor="text1"/>
                <w:sz w:val="20"/>
                <w:szCs w:val="20"/>
              </w:rPr>
            </w:pPr>
            <w:r w:rsidRPr="007A3DCB">
              <w:rPr>
                <w:rFonts w:ascii="宋体" w:eastAsia="宋体" w:hAnsi="宋体"/>
                <w:b/>
                <w:color w:val="000000" w:themeColor="text1"/>
                <w:sz w:val="20"/>
                <w:szCs w:val="20"/>
              </w:rPr>
              <w:t>项目需求</w:t>
            </w:r>
          </w:p>
          <w:p w14:paraId="4C3C1437"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实验的目的是帮助学员了解Redis内存数据库应用场景、能够进行Redis安装配置、掌握Redis各种数据类型的使用、能够使用Java对Redis进行编程，掌握Redis主从复制、事务控制、Redis持久化。</w:t>
            </w:r>
          </w:p>
          <w:p w14:paraId="37E052FB" w14:textId="77777777" w:rsidR="007A3DCB" w:rsidRPr="007A3DCB" w:rsidRDefault="007A3DCB" w:rsidP="007A3DCB">
            <w:pPr>
              <w:numPr>
                <w:ilvl w:val="0"/>
                <w:numId w:val="10"/>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项目内容</w:t>
            </w:r>
          </w:p>
          <w:p w14:paraId="33DC2839"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Redis基础操作、Redis各种数据类型、Redis高级操作。</w:t>
            </w:r>
          </w:p>
          <w:p w14:paraId="1FFFDFA9" w14:textId="77777777" w:rsidR="007A3DCB" w:rsidRPr="007A3DCB" w:rsidRDefault="007A3DCB" w:rsidP="007A3DCB">
            <w:pPr>
              <w:numPr>
                <w:ilvl w:val="0"/>
                <w:numId w:val="10"/>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资源参数</w:t>
            </w:r>
          </w:p>
          <w:p w14:paraId="36341EC7" w14:textId="77777777" w:rsidR="007A3DCB" w:rsidRPr="007A3DCB" w:rsidRDefault="007A3DCB" w:rsidP="00374223">
            <w:pP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（1）实验手册</w:t>
            </w:r>
            <w:r w:rsidRPr="007A3DCB">
              <w:rPr>
                <w:rFonts w:ascii="宋体" w:eastAsia="宋体" w:hAnsi="宋体"/>
                <w:color w:val="000000" w:themeColor="text1"/>
                <w:sz w:val="20"/>
                <w:szCs w:val="20"/>
              </w:rPr>
              <w:t>3</w:t>
            </w:r>
            <w:r w:rsidRPr="007A3DCB">
              <w:rPr>
                <w:rFonts w:ascii="宋体" w:eastAsia="宋体" w:hAnsi="宋体" w:hint="eastAsia"/>
                <w:color w:val="000000" w:themeColor="text1"/>
                <w:sz w:val="20"/>
                <w:szCs w:val="20"/>
              </w:rPr>
              <w:t>个</w:t>
            </w:r>
          </w:p>
          <w:p w14:paraId="088D7D9B" w14:textId="05CEFC7D" w:rsidR="007A3DCB" w:rsidRPr="007A3DCB" w:rsidRDefault="007A3DCB" w:rsidP="00117F93">
            <w:pPr>
              <w:widowControl/>
              <w:jc w:val="left"/>
              <w:rPr>
                <w:rFonts w:ascii="宋体" w:eastAsia="宋体" w:hAnsi="宋体" w:cs="宋体"/>
                <w:color w:val="000000" w:themeColor="text1"/>
                <w:kern w:val="0"/>
                <w:sz w:val="20"/>
                <w:szCs w:val="20"/>
              </w:rPr>
            </w:pPr>
            <w:r w:rsidRPr="007A3DCB">
              <w:rPr>
                <w:rFonts w:ascii="宋体" w:eastAsia="宋体" w:hAnsi="宋体" w:hint="eastAsia"/>
                <w:color w:val="000000" w:themeColor="text1"/>
                <w:sz w:val="20"/>
                <w:szCs w:val="20"/>
              </w:rPr>
              <w:t>（2）配套实验</w:t>
            </w:r>
            <w:r w:rsidR="00117F93">
              <w:rPr>
                <w:rFonts w:ascii="宋体" w:eastAsia="宋体" w:hAnsi="宋体"/>
                <w:color w:val="000000" w:themeColor="text1"/>
                <w:sz w:val="20"/>
                <w:szCs w:val="20"/>
              </w:rPr>
              <w:t>3</w:t>
            </w:r>
            <w:r w:rsidRPr="007A3DCB">
              <w:rPr>
                <w:rFonts w:ascii="宋体" w:eastAsia="宋体" w:hAnsi="宋体" w:hint="eastAsia"/>
                <w:color w:val="000000" w:themeColor="text1"/>
                <w:sz w:val="20"/>
                <w:szCs w:val="20"/>
              </w:rPr>
              <w:t>个</w:t>
            </w:r>
          </w:p>
        </w:tc>
        <w:tc>
          <w:tcPr>
            <w:tcW w:w="708" w:type="dxa"/>
            <w:shd w:val="clear" w:color="auto" w:fill="auto"/>
            <w:vAlign w:val="center"/>
          </w:tcPr>
          <w:p w14:paraId="37185776"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cs="宋体" w:hint="eastAsia"/>
                <w:color w:val="000000" w:themeColor="text1"/>
                <w:kern w:val="0"/>
                <w:sz w:val="20"/>
                <w:szCs w:val="20"/>
              </w:rPr>
              <w:t>套</w:t>
            </w:r>
          </w:p>
        </w:tc>
        <w:tc>
          <w:tcPr>
            <w:tcW w:w="709" w:type="dxa"/>
            <w:shd w:val="clear" w:color="auto" w:fill="auto"/>
            <w:vAlign w:val="center"/>
          </w:tcPr>
          <w:p w14:paraId="3BE00D87"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cs="宋体" w:hint="eastAsia"/>
                <w:color w:val="000000" w:themeColor="text1"/>
                <w:kern w:val="0"/>
                <w:sz w:val="20"/>
                <w:szCs w:val="20"/>
              </w:rPr>
              <w:t>1</w:t>
            </w:r>
          </w:p>
        </w:tc>
      </w:tr>
      <w:tr w:rsidR="007A3DCB" w:rsidRPr="007A3DCB" w14:paraId="43C7E2A9" w14:textId="77777777" w:rsidTr="007A3DCB">
        <w:trPr>
          <w:trHeight w:val="697"/>
          <w:jc w:val="center"/>
        </w:trPr>
        <w:tc>
          <w:tcPr>
            <w:tcW w:w="1134" w:type="dxa"/>
            <w:vMerge/>
            <w:vAlign w:val="center"/>
          </w:tcPr>
          <w:p w14:paraId="7ECDC759" w14:textId="77777777" w:rsidR="007A3DCB" w:rsidRPr="007A3DCB" w:rsidRDefault="007A3DCB" w:rsidP="00374223">
            <w:pPr>
              <w:widowControl/>
              <w:ind w:firstLine="402"/>
              <w:jc w:val="left"/>
              <w:rPr>
                <w:rFonts w:ascii="宋体" w:eastAsia="宋体" w:hAnsi="宋体" w:cs="宋体"/>
                <w:bCs/>
                <w:color w:val="000000" w:themeColor="text1"/>
                <w:kern w:val="0"/>
                <w:sz w:val="20"/>
                <w:szCs w:val="20"/>
              </w:rPr>
            </w:pPr>
          </w:p>
        </w:tc>
        <w:tc>
          <w:tcPr>
            <w:tcW w:w="1134" w:type="dxa"/>
            <w:shd w:val="clear" w:color="auto" w:fill="auto"/>
            <w:vAlign w:val="center"/>
          </w:tcPr>
          <w:p w14:paraId="37659A1E"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Flume数据采集</w:t>
            </w:r>
          </w:p>
        </w:tc>
        <w:tc>
          <w:tcPr>
            <w:tcW w:w="6096" w:type="dxa"/>
            <w:shd w:val="clear" w:color="000000" w:fill="FFFFFF"/>
          </w:tcPr>
          <w:p w14:paraId="4FD6433E" w14:textId="77777777" w:rsidR="007A3DCB" w:rsidRPr="007A3DCB" w:rsidRDefault="007A3DCB" w:rsidP="007A3DCB">
            <w:pPr>
              <w:numPr>
                <w:ilvl w:val="0"/>
                <w:numId w:val="11"/>
              </w:numPr>
              <w:rPr>
                <w:rFonts w:ascii="宋体" w:eastAsia="宋体" w:hAnsi="宋体"/>
                <w:b/>
                <w:color w:val="000000" w:themeColor="text1"/>
                <w:sz w:val="20"/>
                <w:szCs w:val="20"/>
              </w:rPr>
            </w:pPr>
            <w:r w:rsidRPr="007A3DCB">
              <w:rPr>
                <w:rFonts w:ascii="宋体" w:eastAsia="宋体" w:hAnsi="宋体"/>
                <w:b/>
                <w:color w:val="000000" w:themeColor="text1"/>
                <w:sz w:val="20"/>
                <w:szCs w:val="20"/>
              </w:rPr>
              <w:t>项目需求</w:t>
            </w:r>
          </w:p>
          <w:p w14:paraId="69DE9343"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实验的目的是帮助学员了解flume数据采集的作用及工作原理，掌握flume的安装配置，能够深入了解flume中source、channel、sink各个组件支持的常用类型，能够使用flume进行数据的采集，使用Flume拦截器进行数据的过滤。</w:t>
            </w:r>
          </w:p>
          <w:p w14:paraId="1AC46734" w14:textId="77777777" w:rsidR="007A3DCB" w:rsidRPr="007A3DCB" w:rsidRDefault="007A3DCB" w:rsidP="007A3DCB">
            <w:pPr>
              <w:numPr>
                <w:ilvl w:val="0"/>
                <w:numId w:val="11"/>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项目内容</w:t>
            </w:r>
          </w:p>
          <w:p w14:paraId="7BB80503"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 xml:space="preserve">完成Flume安装部署、Flume </w:t>
            </w:r>
            <w:proofErr w:type="spellStart"/>
            <w:r w:rsidRPr="007A3DCB">
              <w:rPr>
                <w:rFonts w:ascii="宋体" w:eastAsia="宋体" w:hAnsi="宋体" w:hint="eastAsia"/>
                <w:color w:val="000000" w:themeColor="text1"/>
                <w:sz w:val="20"/>
                <w:szCs w:val="20"/>
              </w:rPr>
              <w:t>NetCat</w:t>
            </w:r>
            <w:proofErr w:type="spellEnd"/>
            <w:r w:rsidRPr="007A3DCB">
              <w:rPr>
                <w:rFonts w:ascii="宋体" w:eastAsia="宋体" w:hAnsi="宋体" w:hint="eastAsia"/>
                <w:color w:val="000000" w:themeColor="text1"/>
                <w:sz w:val="20"/>
                <w:szCs w:val="20"/>
              </w:rPr>
              <w:t>（监听端口）操作、通道 Channel：内存通道、文件通道、HDFS接收器、Exec源、Spooling Directory源、</w:t>
            </w:r>
            <w:proofErr w:type="spellStart"/>
            <w:r w:rsidRPr="007A3DCB">
              <w:rPr>
                <w:rFonts w:ascii="宋体" w:eastAsia="宋体" w:hAnsi="宋体" w:hint="eastAsia"/>
                <w:color w:val="000000" w:themeColor="text1"/>
                <w:sz w:val="20"/>
                <w:szCs w:val="20"/>
              </w:rPr>
              <w:t>avro</w:t>
            </w:r>
            <w:proofErr w:type="spellEnd"/>
            <w:r w:rsidRPr="007A3DCB">
              <w:rPr>
                <w:rFonts w:ascii="宋体" w:eastAsia="宋体" w:hAnsi="宋体" w:hint="eastAsia"/>
                <w:color w:val="000000" w:themeColor="text1"/>
                <w:sz w:val="20"/>
                <w:szCs w:val="20"/>
              </w:rPr>
              <w:t>源、通道选择器、Flume拦截器（Host Interceptor）、Flume拦截器（Static Interceptor）。</w:t>
            </w:r>
          </w:p>
          <w:p w14:paraId="5DA53D19" w14:textId="77777777" w:rsidR="007A3DCB" w:rsidRPr="007A3DCB" w:rsidRDefault="007A3DCB" w:rsidP="007A3DCB">
            <w:pPr>
              <w:numPr>
                <w:ilvl w:val="0"/>
                <w:numId w:val="11"/>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资源参数</w:t>
            </w:r>
          </w:p>
          <w:p w14:paraId="2725CF69" w14:textId="77777777" w:rsidR="007A3DCB" w:rsidRPr="007A3DCB" w:rsidRDefault="007A3DCB" w:rsidP="00374223">
            <w:pP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（1）实验手册</w:t>
            </w:r>
            <w:r w:rsidRPr="007A3DCB">
              <w:rPr>
                <w:rFonts w:ascii="宋体" w:eastAsia="宋体" w:hAnsi="宋体"/>
                <w:color w:val="000000" w:themeColor="text1"/>
                <w:sz w:val="20"/>
                <w:szCs w:val="20"/>
              </w:rPr>
              <w:t>1</w:t>
            </w:r>
            <w:r w:rsidRPr="007A3DCB">
              <w:rPr>
                <w:rFonts w:ascii="宋体" w:eastAsia="宋体" w:hAnsi="宋体" w:hint="eastAsia"/>
                <w:color w:val="000000" w:themeColor="text1"/>
                <w:sz w:val="20"/>
                <w:szCs w:val="20"/>
              </w:rPr>
              <w:t>个</w:t>
            </w:r>
          </w:p>
          <w:p w14:paraId="7092B520" w14:textId="048EBBDB" w:rsidR="007A3DCB" w:rsidRPr="007A3DCB" w:rsidRDefault="007A3DCB" w:rsidP="00117F93">
            <w:pP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（2）配套实验</w:t>
            </w:r>
            <w:r w:rsidR="00117F93">
              <w:rPr>
                <w:rFonts w:ascii="宋体" w:eastAsia="宋体" w:hAnsi="宋体"/>
                <w:color w:val="000000" w:themeColor="text1"/>
                <w:sz w:val="20"/>
                <w:szCs w:val="20"/>
              </w:rPr>
              <w:t>1</w:t>
            </w:r>
            <w:r w:rsidRPr="007A3DCB">
              <w:rPr>
                <w:rFonts w:ascii="宋体" w:eastAsia="宋体" w:hAnsi="宋体" w:hint="eastAsia"/>
                <w:color w:val="000000" w:themeColor="text1"/>
                <w:sz w:val="20"/>
                <w:szCs w:val="20"/>
              </w:rPr>
              <w:t>个</w:t>
            </w:r>
          </w:p>
        </w:tc>
        <w:tc>
          <w:tcPr>
            <w:tcW w:w="708" w:type="dxa"/>
            <w:shd w:val="clear" w:color="auto" w:fill="auto"/>
            <w:vAlign w:val="center"/>
          </w:tcPr>
          <w:p w14:paraId="473B7F7D"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cs="宋体" w:hint="eastAsia"/>
                <w:color w:val="000000" w:themeColor="text1"/>
                <w:kern w:val="0"/>
                <w:sz w:val="20"/>
                <w:szCs w:val="20"/>
              </w:rPr>
              <w:t>套</w:t>
            </w:r>
          </w:p>
        </w:tc>
        <w:tc>
          <w:tcPr>
            <w:tcW w:w="709" w:type="dxa"/>
            <w:shd w:val="clear" w:color="auto" w:fill="auto"/>
            <w:vAlign w:val="center"/>
          </w:tcPr>
          <w:p w14:paraId="5096C9C8"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cs="宋体" w:hint="eastAsia"/>
                <w:color w:val="000000" w:themeColor="text1"/>
                <w:kern w:val="0"/>
                <w:sz w:val="20"/>
                <w:szCs w:val="20"/>
              </w:rPr>
              <w:t>1</w:t>
            </w:r>
          </w:p>
        </w:tc>
      </w:tr>
      <w:tr w:rsidR="007A3DCB" w:rsidRPr="007A3DCB" w14:paraId="1B5A6627" w14:textId="77777777" w:rsidTr="007A3DCB">
        <w:trPr>
          <w:trHeight w:val="194"/>
          <w:jc w:val="center"/>
        </w:trPr>
        <w:tc>
          <w:tcPr>
            <w:tcW w:w="1134" w:type="dxa"/>
            <w:vMerge/>
            <w:vAlign w:val="center"/>
            <w:hideMark/>
          </w:tcPr>
          <w:p w14:paraId="664F4189" w14:textId="77777777" w:rsidR="007A3DCB" w:rsidRPr="007A3DCB" w:rsidRDefault="007A3DCB" w:rsidP="00374223">
            <w:pPr>
              <w:widowControl/>
              <w:ind w:firstLine="402"/>
              <w:jc w:val="left"/>
              <w:rPr>
                <w:rFonts w:ascii="宋体" w:eastAsia="宋体" w:hAnsi="宋体" w:cs="宋体"/>
                <w:bCs/>
                <w:color w:val="000000" w:themeColor="text1"/>
                <w:kern w:val="0"/>
                <w:sz w:val="20"/>
                <w:szCs w:val="20"/>
              </w:rPr>
            </w:pPr>
          </w:p>
        </w:tc>
        <w:tc>
          <w:tcPr>
            <w:tcW w:w="1134" w:type="dxa"/>
            <w:shd w:val="clear" w:color="auto" w:fill="auto"/>
            <w:vAlign w:val="center"/>
          </w:tcPr>
          <w:p w14:paraId="0992244D"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color w:val="000000" w:themeColor="text1"/>
                <w:sz w:val="20"/>
                <w:szCs w:val="20"/>
              </w:rPr>
              <w:t>Mahout</w:t>
            </w:r>
          </w:p>
        </w:tc>
        <w:tc>
          <w:tcPr>
            <w:tcW w:w="6096" w:type="dxa"/>
            <w:shd w:val="clear" w:color="000000" w:fill="FFFFFF"/>
            <w:noWrap/>
          </w:tcPr>
          <w:p w14:paraId="4687574B" w14:textId="77777777" w:rsidR="007A3DCB" w:rsidRPr="007A3DCB" w:rsidRDefault="007A3DCB" w:rsidP="007A3DCB">
            <w:pPr>
              <w:numPr>
                <w:ilvl w:val="0"/>
                <w:numId w:val="12"/>
              </w:numPr>
              <w:rPr>
                <w:rFonts w:ascii="宋体" w:eastAsia="宋体" w:hAnsi="宋体"/>
                <w:b/>
                <w:color w:val="000000" w:themeColor="text1"/>
                <w:sz w:val="20"/>
                <w:szCs w:val="20"/>
              </w:rPr>
            </w:pPr>
            <w:r w:rsidRPr="007A3DCB">
              <w:rPr>
                <w:rFonts w:ascii="宋体" w:eastAsia="宋体" w:hAnsi="宋体"/>
                <w:b/>
                <w:color w:val="000000" w:themeColor="text1"/>
                <w:sz w:val="20"/>
                <w:szCs w:val="20"/>
              </w:rPr>
              <w:t>项目需求</w:t>
            </w:r>
          </w:p>
          <w:p w14:paraId="512CB05C"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实验的目的是帮助学员了解了解数据挖掘与机器学习的基础知识，理解推荐算法的原理与应用场景，掌握推荐算流程与程序设计方法，掌握基于Mahout数据挖掘框架开发数据挖掘应用的方法。</w:t>
            </w:r>
          </w:p>
          <w:p w14:paraId="3A76AAA4" w14:textId="77777777" w:rsidR="007A3DCB" w:rsidRPr="007A3DCB" w:rsidRDefault="007A3DCB" w:rsidP="007A3DCB">
            <w:pPr>
              <w:numPr>
                <w:ilvl w:val="0"/>
                <w:numId w:val="12"/>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项目内容</w:t>
            </w:r>
          </w:p>
          <w:p w14:paraId="757D1AA9"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完成Mahout安装部署、完成基于物品的推荐(用户访问数据)、完成基于物品的推荐(用户评分数据)、完成基于用户的推荐（用户访问数据）、完成基于用户的推荐（用户评分数据）。</w:t>
            </w:r>
          </w:p>
          <w:p w14:paraId="5B74B15D" w14:textId="77777777" w:rsidR="007A3DCB" w:rsidRPr="007A3DCB" w:rsidRDefault="007A3DCB" w:rsidP="007A3DCB">
            <w:pPr>
              <w:numPr>
                <w:ilvl w:val="0"/>
                <w:numId w:val="12"/>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资源参数</w:t>
            </w:r>
          </w:p>
          <w:p w14:paraId="26C53340" w14:textId="77777777" w:rsidR="007A3DCB" w:rsidRPr="007A3DCB" w:rsidRDefault="007A3DCB" w:rsidP="00374223">
            <w:pP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（1）实验手册</w:t>
            </w:r>
            <w:r w:rsidRPr="007A3DCB">
              <w:rPr>
                <w:rFonts w:ascii="宋体" w:eastAsia="宋体" w:hAnsi="宋体"/>
                <w:color w:val="000000" w:themeColor="text1"/>
                <w:sz w:val="20"/>
                <w:szCs w:val="20"/>
              </w:rPr>
              <w:t>1</w:t>
            </w:r>
            <w:r w:rsidRPr="007A3DCB">
              <w:rPr>
                <w:rFonts w:ascii="宋体" w:eastAsia="宋体" w:hAnsi="宋体" w:hint="eastAsia"/>
                <w:color w:val="000000" w:themeColor="text1"/>
                <w:sz w:val="20"/>
                <w:szCs w:val="20"/>
              </w:rPr>
              <w:t>个</w:t>
            </w:r>
          </w:p>
          <w:p w14:paraId="764BD864" w14:textId="34391D2B" w:rsidR="007A3DCB" w:rsidRPr="007A3DCB" w:rsidRDefault="007A3DCB" w:rsidP="00117F93">
            <w:pP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（2）配套实验</w:t>
            </w:r>
            <w:r w:rsidR="00117F93">
              <w:rPr>
                <w:rFonts w:ascii="宋体" w:eastAsia="宋体" w:hAnsi="宋体"/>
                <w:color w:val="000000" w:themeColor="text1"/>
                <w:sz w:val="20"/>
                <w:szCs w:val="20"/>
              </w:rPr>
              <w:t>1</w:t>
            </w:r>
            <w:r w:rsidRPr="007A3DCB">
              <w:rPr>
                <w:rFonts w:ascii="宋体" w:eastAsia="宋体" w:hAnsi="宋体" w:hint="eastAsia"/>
                <w:color w:val="000000" w:themeColor="text1"/>
                <w:sz w:val="20"/>
                <w:szCs w:val="20"/>
              </w:rPr>
              <w:t>个</w:t>
            </w:r>
          </w:p>
        </w:tc>
        <w:tc>
          <w:tcPr>
            <w:tcW w:w="708" w:type="dxa"/>
            <w:shd w:val="clear" w:color="auto" w:fill="auto"/>
            <w:vAlign w:val="center"/>
            <w:hideMark/>
          </w:tcPr>
          <w:p w14:paraId="56B972BB"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cs="宋体" w:hint="eastAsia"/>
                <w:color w:val="000000" w:themeColor="text1"/>
                <w:kern w:val="0"/>
                <w:sz w:val="20"/>
                <w:szCs w:val="20"/>
              </w:rPr>
              <w:t>套</w:t>
            </w:r>
          </w:p>
        </w:tc>
        <w:tc>
          <w:tcPr>
            <w:tcW w:w="709" w:type="dxa"/>
            <w:shd w:val="clear" w:color="auto" w:fill="auto"/>
            <w:vAlign w:val="center"/>
            <w:hideMark/>
          </w:tcPr>
          <w:p w14:paraId="23735A42"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cs="宋体" w:hint="eastAsia"/>
                <w:color w:val="000000" w:themeColor="text1"/>
                <w:kern w:val="0"/>
                <w:sz w:val="20"/>
                <w:szCs w:val="20"/>
              </w:rPr>
              <w:t>1</w:t>
            </w:r>
          </w:p>
        </w:tc>
      </w:tr>
      <w:tr w:rsidR="007A3DCB" w:rsidRPr="007A3DCB" w14:paraId="4B930718" w14:textId="77777777" w:rsidTr="007A3DCB">
        <w:trPr>
          <w:trHeight w:val="1080"/>
          <w:jc w:val="center"/>
        </w:trPr>
        <w:tc>
          <w:tcPr>
            <w:tcW w:w="1134" w:type="dxa"/>
            <w:vMerge/>
            <w:vAlign w:val="center"/>
            <w:hideMark/>
          </w:tcPr>
          <w:p w14:paraId="760DA747" w14:textId="77777777" w:rsidR="007A3DCB" w:rsidRPr="007A3DCB" w:rsidRDefault="007A3DCB" w:rsidP="00374223">
            <w:pPr>
              <w:widowControl/>
              <w:ind w:firstLine="402"/>
              <w:jc w:val="left"/>
              <w:rPr>
                <w:rFonts w:ascii="宋体" w:eastAsia="宋体" w:hAnsi="宋体" w:cs="宋体"/>
                <w:bCs/>
                <w:color w:val="000000" w:themeColor="text1"/>
                <w:kern w:val="0"/>
                <w:sz w:val="20"/>
                <w:szCs w:val="20"/>
              </w:rPr>
            </w:pPr>
          </w:p>
        </w:tc>
        <w:tc>
          <w:tcPr>
            <w:tcW w:w="1134" w:type="dxa"/>
            <w:shd w:val="clear" w:color="auto" w:fill="auto"/>
            <w:vAlign w:val="center"/>
          </w:tcPr>
          <w:p w14:paraId="04D74914"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Sqoop数据导入导出</w:t>
            </w:r>
          </w:p>
        </w:tc>
        <w:tc>
          <w:tcPr>
            <w:tcW w:w="6096" w:type="dxa"/>
            <w:shd w:val="clear" w:color="000000" w:fill="FFFFFF"/>
          </w:tcPr>
          <w:p w14:paraId="521B4886" w14:textId="77777777" w:rsidR="007A3DCB" w:rsidRPr="007A3DCB" w:rsidRDefault="007A3DCB" w:rsidP="007A3DCB">
            <w:pPr>
              <w:numPr>
                <w:ilvl w:val="0"/>
                <w:numId w:val="13"/>
              </w:numPr>
              <w:rPr>
                <w:rFonts w:ascii="宋体" w:eastAsia="宋体" w:hAnsi="宋体"/>
                <w:b/>
                <w:color w:val="000000" w:themeColor="text1"/>
                <w:sz w:val="20"/>
                <w:szCs w:val="20"/>
              </w:rPr>
            </w:pPr>
            <w:r w:rsidRPr="007A3DCB">
              <w:rPr>
                <w:rFonts w:ascii="宋体" w:eastAsia="宋体" w:hAnsi="宋体"/>
                <w:b/>
                <w:color w:val="000000" w:themeColor="text1"/>
                <w:sz w:val="20"/>
                <w:szCs w:val="20"/>
              </w:rPr>
              <w:t>项目需求</w:t>
            </w:r>
          </w:p>
          <w:p w14:paraId="7BBA28B9"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实验的目的是帮助学员掌握Sqoop工具的使用，了解Sqoop工作原理，掌握Sqoop安装配置，能够使用Sqoop进行</w:t>
            </w:r>
            <w:proofErr w:type="spellStart"/>
            <w:r w:rsidRPr="007A3DCB">
              <w:rPr>
                <w:rFonts w:ascii="宋体" w:eastAsia="宋体" w:hAnsi="宋体" w:hint="eastAsia"/>
                <w:color w:val="000000" w:themeColor="text1"/>
                <w:sz w:val="20"/>
                <w:szCs w:val="20"/>
              </w:rPr>
              <w:t>mysql</w:t>
            </w:r>
            <w:proofErr w:type="spellEnd"/>
            <w:r w:rsidRPr="007A3DCB">
              <w:rPr>
                <w:rFonts w:ascii="宋体" w:eastAsia="宋体" w:hAnsi="宋体" w:hint="eastAsia"/>
                <w:color w:val="000000" w:themeColor="text1"/>
                <w:sz w:val="20"/>
                <w:szCs w:val="20"/>
              </w:rPr>
              <w:t>与</w:t>
            </w:r>
            <w:proofErr w:type="spellStart"/>
            <w:r w:rsidRPr="007A3DCB">
              <w:rPr>
                <w:rFonts w:ascii="宋体" w:eastAsia="宋体" w:hAnsi="宋体" w:hint="eastAsia"/>
                <w:color w:val="000000" w:themeColor="text1"/>
                <w:sz w:val="20"/>
                <w:szCs w:val="20"/>
              </w:rPr>
              <w:t>hdfs</w:t>
            </w:r>
            <w:proofErr w:type="spellEnd"/>
            <w:r w:rsidRPr="007A3DCB">
              <w:rPr>
                <w:rFonts w:ascii="宋体" w:eastAsia="宋体" w:hAnsi="宋体" w:hint="eastAsia"/>
                <w:color w:val="000000" w:themeColor="text1"/>
                <w:sz w:val="20"/>
                <w:szCs w:val="20"/>
              </w:rPr>
              <w:t>、</w:t>
            </w:r>
            <w:proofErr w:type="spellStart"/>
            <w:r w:rsidRPr="007A3DCB">
              <w:rPr>
                <w:rFonts w:ascii="宋体" w:eastAsia="宋体" w:hAnsi="宋体" w:hint="eastAsia"/>
                <w:color w:val="000000" w:themeColor="text1"/>
                <w:sz w:val="20"/>
                <w:szCs w:val="20"/>
              </w:rPr>
              <w:t>hbase</w:t>
            </w:r>
            <w:proofErr w:type="spellEnd"/>
            <w:r w:rsidRPr="007A3DCB">
              <w:rPr>
                <w:rFonts w:ascii="宋体" w:eastAsia="宋体" w:hAnsi="宋体" w:hint="eastAsia"/>
                <w:color w:val="000000" w:themeColor="text1"/>
                <w:sz w:val="20"/>
                <w:szCs w:val="20"/>
              </w:rPr>
              <w:t>、hive之间的数据导入导出。</w:t>
            </w:r>
          </w:p>
          <w:p w14:paraId="2FB93E90" w14:textId="77777777" w:rsidR="007A3DCB" w:rsidRPr="007A3DCB" w:rsidRDefault="007A3DCB" w:rsidP="007A3DCB">
            <w:pPr>
              <w:numPr>
                <w:ilvl w:val="0"/>
                <w:numId w:val="13"/>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lastRenderedPageBreak/>
              <w:t>项目内容</w:t>
            </w:r>
          </w:p>
          <w:p w14:paraId="70A1EFCE"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完成Sqoop安装部署、使用Sqoop将数据从</w:t>
            </w:r>
            <w:proofErr w:type="spellStart"/>
            <w:r w:rsidRPr="007A3DCB">
              <w:rPr>
                <w:rFonts w:ascii="宋体" w:eastAsia="宋体" w:hAnsi="宋体" w:hint="eastAsia"/>
                <w:color w:val="000000" w:themeColor="text1"/>
                <w:sz w:val="20"/>
                <w:szCs w:val="20"/>
              </w:rPr>
              <w:t>Mysql</w:t>
            </w:r>
            <w:proofErr w:type="spellEnd"/>
            <w:r w:rsidRPr="007A3DCB">
              <w:rPr>
                <w:rFonts w:ascii="宋体" w:eastAsia="宋体" w:hAnsi="宋体" w:hint="eastAsia"/>
                <w:color w:val="000000" w:themeColor="text1"/>
                <w:sz w:val="20"/>
                <w:szCs w:val="20"/>
              </w:rPr>
              <w:t>导入到HDFS、使用Sqoop将</w:t>
            </w:r>
            <w:proofErr w:type="spellStart"/>
            <w:r w:rsidRPr="007A3DCB">
              <w:rPr>
                <w:rFonts w:ascii="宋体" w:eastAsia="宋体" w:hAnsi="宋体" w:hint="eastAsia"/>
                <w:color w:val="000000" w:themeColor="text1"/>
                <w:sz w:val="20"/>
                <w:szCs w:val="20"/>
              </w:rPr>
              <w:t>Mysql</w:t>
            </w:r>
            <w:proofErr w:type="spellEnd"/>
            <w:r w:rsidRPr="007A3DCB">
              <w:rPr>
                <w:rFonts w:ascii="宋体" w:eastAsia="宋体" w:hAnsi="宋体" w:hint="eastAsia"/>
                <w:color w:val="000000" w:themeColor="text1"/>
                <w:sz w:val="20"/>
                <w:szCs w:val="20"/>
              </w:rPr>
              <w:t>数据并发导入到HDFS、使用Sqoop从HDFS将数据导出到</w:t>
            </w:r>
            <w:proofErr w:type="spellStart"/>
            <w:r w:rsidRPr="007A3DCB">
              <w:rPr>
                <w:rFonts w:ascii="宋体" w:eastAsia="宋体" w:hAnsi="宋体" w:hint="eastAsia"/>
                <w:color w:val="000000" w:themeColor="text1"/>
                <w:sz w:val="20"/>
                <w:szCs w:val="20"/>
              </w:rPr>
              <w:t>Mysql</w:t>
            </w:r>
            <w:proofErr w:type="spellEnd"/>
            <w:r w:rsidRPr="007A3DCB">
              <w:rPr>
                <w:rFonts w:ascii="宋体" w:eastAsia="宋体" w:hAnsi="宋体" w:hint="eastAsia"/>
                <w:color w:val="000000" w:themeColor="text1"/>
                <w:sz w:val="20"/>
                <w:szCs w:val="20"/>
              </w:rPr>
              <w:t>、使用Sqoop从将</w:t>
            </w:r>
            <w:proofErr w:type="spellStart"/>
            <w:r w:rsidRPr="007A3DCB">
              <w:rPr>
                <w:rFonts w:ascii="宋体" w:eastAsia="宋体" w:hAnsi="宋体" w:hint="eastAsia"/>
                <w:color w:val="000000" w:themeColor="text1"/>
                <w:sz w:val="20"/>
                <w:szCs w:val="20"/>
              </w:rPr>
              <w:t>mysql</w:t>
            </w:r>
            <w:proofErr w:type="spellEnd"/>
            <w:r w:rsidRPr="007A3DCB">
              <w:rPr>
                <w:rFonts w:ascii="宋体" w:eastAsia="宋体" w:hAnsi="宋体" w:hint="eastAsia"/>
                <w:color w:val="000000" w:themeColor="text1"/>
                <w:sz w:val="20"/>
                <w:szCs w:val="20"/>
              </w:rPr>
              <w:t>数据导入到hive、使用Sqoop将Hive数据导出到</w:t>
            </w:r>
            <w:proofErr w:type="spellStart"/>
            <w:r w:rsidRPr="007A3DCB">
              <w:rPr>
                <w:rFonts w:ascii="宋体" w:eastAsia="宋体" w:hAnsi="宋体" w:hint="eastAsia"/>
                <w:color w:val="000000" w:themeColor="text1"/>
                <w:sz w:val="20"/>
                <w:szCs w:val="20"/>
              </w:rPr>
              <w:t>Mysql</w:t>
            </w:r>
            <w:proofErr w:type="spellEnd"/>
            <w:r w:rsidRPr="007A3DCB">
              <w:rPr>
                <w:rFonts w:ascii="宋体" w:eastAsia="宋体" w:hAnsi="宋体" w:hint="eastAsia"/>
                <w:color w:val="000000" w:themeColor="text1"/>
                <w:sz w:val="20"/>
                <w:szCs w:val="20"/>
              </w:rPr>
              <w:t>、使用Sqoop将</w:t>
            </w:r>
            <w:proofErr w:type="spellStart"/>
            <w:r w:rsidRPr="007A3DCB">
              <w:rPr>
                <w:rFonts w:ascii="宋体" w:eastAsia="宋体" w:hAnsi="宋体" w:hint="eastAsia"/>
                <w:color w:val="000000" w:themeColor="text1"/>
                <w:sz w:val="20"/>
                <w:szCs w:val="20"/>
              </w:rPr>
              <w:t>Mysql</w:t>
            </w:r>
            <w:proofErr w:type="spellEnd"/>
            <w:r w:rsidRPr="007A3DCB">
              <w:rPr>
                <w:rFonts w:ascii="宋体" w:eastAsia="宋体" w:hAnsi="宋体" w:hint="eastAsia"/>
                <w:color w:val="000000" w:themeColor="text1"/>
                <w:sz w:val="20"/>
                <w:szCs w:val="20"/>
              </w:rPr>
              <w:t>数据导入到</w:t>
            </w:r>
            <w:proofErr w:type="spellStart"/>
            <w:r w:rsidRPr="007A3DCB">
              <w:rPr>
                <w:rFonts w:ascii="宋体" w:eastAsia="宋体" w:hAnsi="宋体" w:hint="eastAsia"/>
                <w:color w:val="000000" w:themeColor="text1"/>
                <w:sz w:val="20"/>
                <w:szCs w:val="20"/>
              </w:rPr>
              <w:t>hbase</w:t>
            </w:r>
            <w:proofErr w:type="spellEnd"/>
            <w:r w:rsidRPr="007A3DCB">
              <w:rPr>
                <w:rFonts w:ascii="宋体" w:eastAsia="宋体" w:hAnsi="宋体" w:hint="eastAsia"/>
                <w:color w:val="000000" w:themeColor="text1"/>
                <w:sz w:val="20"/>
                <w:szCs w:val="20"/>
              </w:rPr>
              <w:t>。</w:t>
            </w:r>
          </w:p>
          <w:p w14:paraId="0F799558" w14:textId="77777777" w:rsidR="007A3DCB" w:rsidRPr="007A3DCB" w:rsidRDefault="007A3DCB" w:rsidP="007A3DCB">
            <w:pPr>
              <w:numPr>
                <w:ilvl w:val="0"/>
                <w:numId w:val="13"/>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资源参数</w:t>
            </w:r>
          </w:p>
          <w:p w14:paraId="46630CD6" w14:textId="77777777" w:rsidR="007A3DCB" w:rsidRPr="007A3DCB" w:rsidRDefault="007A3DCB" w:rsidP="00374223">
            <w:pP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（1）实验手册</w:t>
            </w:r>
            <w:r w:rsidRPr="007A3DCB">
              <w:rPr>
                <w:rFonts w:ascii="宋体" w:eastAsia="宋体" w:hAnsi="宋体"/>
                <w:color w:val="000000" w:themeColor="text1"/>
                <w:sz w:val="20"/>
                <w:szCs w:val="20"/>
              </w:rPr>
              <w:t>1</w:t>
            </w:r>
            <w:r w:rsidRPr="007A3DCB">
              <w:rPr>
                <w:rFonts w:ascii="宋体" w:eastAsia="宋体" w:hAnsi="宋体" w:hint="eastAsia"/>
                <w:color w:val="000000" w:themeColor="text1"/>
                <w:sz w:val="20"/>
                <w:szCs w:val="20"/>
              </w:rPr>
              <w:t>个</w:t>
            </w:r>
          </w:p>
          <w:p w14:paraId="60F04C9A" w14:textId="1B641179" w:rsidR="007A3DCB" w:rsidRPr="007A3DCB" w:rsidRDefault="007A3DCB" w:rsidP="00117F93">
            <w:pP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（2）配套实验</w:t>
            </w:r>
            <w:r w:rsidR="00117F93">
              <w:rPr>
                <w:rFonts w:ascii="宋体" w:eastAsia="宋体" w:hAnsi="宋体"/>
                <w:color w:val="000000" w:themeColor="text1"/>
                <w:sz w:val="20"/>
                <w:szCs w:val="20"/>
              </w:rPr>
              <w:t>1</w:t>
            </w:r>
            <w:r w:rsidRPr="007A3DCB">
              <w:rPr>
                <w:rFonts w:ascii="宋体" w:eastAsia="宋体" w:hAnsi="宋体" w:hint="eastAsia"/>
                <w:color w:val="000000" w:themeColor="text1"/>
                <w:sz w:val="20"/>
                <w:szCs w:val="20"/>
              </w:rPr>
              <w:t>个</w:t>
            </w:r>
          </w:p>
        </w:tc>
        <w:tc>
          <w:tcPr>
            <w:tcW w:w="708" w:type="dxa"/>
            <w:shd w:val="clear" w:color="auto" w:fill="auto"/>
            <w:vAlign w:val="center"/>
            <w:hideMark/>
          </w:tcPr>
          <w:p w14:paraId="7DB78822"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cs="宋体" w:hint="eastAsia"/>
                <w:color w:val="000000" w:themeColor="text1"/>
                <w:kern w:val="0"/>
                <w:sz w:val="20"/>
                <w:szCs w:val="20"/>
              </w:rPr>
              <w:lastRenderedPageBreak/>
              <w:t>套</w:t>
            </w:r>
          </w:p>
        </w:tc>
        <w:tc>
          <w:tcPr>
            <w:tcW w:w="709" w:type="dxa"/>
            <w:shd w:val="clear" w:color="auto" w:fill="auto"/>
            <w:vAlign w:val="center"/>
            <w:hideMark/>
          </w:tcPr>
          <w:p w14:paraId="04EE788A"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cs="宋体" w:hint="eastAsia"/>
                <w:color w:val="000000" w:themeColor="text1"/>
                <w:kern w:val="0"/>
                <w:sz w:val="20"/>
                <w:szCs w:val="20"/>
              </w:rPr>
              <w:t>1</w:t>
            </w:r>
          </w:p>
        </w:tc>
      </w:tr>
      <w:tr w:rsidR="007A3DCB" w:rsidRPr="007A3DCB" w14:paraId="2BE16510" w14:textId="77777777" w:rsidTr="007A3DCB">
        <w:trPr>
          <w:trHeight w:val="458"/>
          <w:jc w:val="center"/>
        </w:trPr>
        <w:tc>
          <w:tcPr>
            <w:tcW w:w="1134" w:type="dxa"/>
            <w:vMerge/>
            <w:vAlign w:val="center"/>
            <w:hideMark/>
          </w:tcPr>
          <w:p w14:paraId="62841010" w14:textId="77777777" w:rsidR="007A3DCB" w:rsidRPr="007A3DCB" w:rsidRDefault="007A3DCB" w:rsidP="00374223">
            <w:pPr>
              <w:widowControl/>
              <w:ind w:firstLine="402"/>
              <w:jc w:val="left"/>
              <w:rPr>
                <w:rFonts w:ascii="宋体" w:eastAsia="宋体" w:hAnsi="宋体" w:cs="宋体"/>
                <w:bCs/>
                <w:color w:val="000000" w:themeColor="text1"/>
                <w:kern w:val="0"/>
                <w:sz w:val="20"/>
                <w:szCs w:val="20"/>
              </w:rPr>
            </w:pPr>
          </w:p>
        </w:tc>
        <w:tc>
          <w:tcPr>
            <w:tcW w:w="1134" w:type="dxa"/>
            <w:shd w:val="clear" w:color="auto" w:fill="auto"/>
            <w:vAlign w:val="center"/>
          </w:tcPr>
          <w:p w14:paraId="7F6928AD"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color w:val="000000" w:themeColor="text1"/>
                <w:sz w:val="20"/>
                <w:szCs w:val="20"/>
              </w:rPr>
              <w:t>Zookeeper</w:t>
            </w:r>
          </w:p>
        </w:tc>
        <w:tc>
          <w:tcPr>
            <w:tcW w:w="6096" w:type="dxa"/>
            <w:shd w:val="clear" w:color="000000" w:fill="FFFFFF"/>
            <w:noWrap/>
          </w:tcPr>
          <w:p w14:paraId="004A6026" w14:textId="77777777" w:rsidR="007A3DCB" w:rsidRPr="007A3DCB" w:rsidRDefault="007A3DCB" w:rsidP="007A3DCB">
            <w:pPr>
              <w:numPr>
                <w:ilvl w:val="0"/>
                <w:numId w:val="14"/>
              </w:numPr>
              <w:rPr>
                <w:rFonts w:ascii="宋体" w:eastAsia="宋体" w:hAnsi="宋体"/>
                <w:b/>
                <w:color w:val="000000" w:themeColor="text1"/>
                <w:sz w:val="20"/>
                <w:szCs w:val="20"/>
              </w:rPr>
            </w:pPr>
            <w:r w:rsidRPr="007A3DCB">
              <w:rPr>
                <w:rFonts w:ascii="宋体" w:eastAsia="宋体" w:hAnsi="宋体"/>
                <w:b/>
                <w:color w:val="000000" w:themeColor="text1"/>
                <w:sz w:val="20"/>
                <w:szCs w:val="20"/>
              </w:rPr>
              <w:t>项目需求</w:t>
            </w:r>
          </w:p>
          <w:p w14:paraId="4057497A"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实验的目的是帮助学员了解zookeeper基本概念、工作原理、安装配置。</w:t>
            </w:r>
          </w:p>
          <w:p w14:paraId="6FAAA596" w14:textId="77777777" w:rsidR="007A3DCB" w:rsidRPr="007A3DCB" w:rsidRDefault="007A3DCB" w:rsidP="007A3DCB">
            <w:pPr>
              <w:numPr>
                <w:ilvl w:val="0"/>
                <w:numId w:val="14"/>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项目内容</w:t>
            </w:r>
          </w:p>
          <w:p w14:paraId="009F52AC"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完成 zookeeper 安装部署。</w:t>
            </w:r>
          </w:p>
          <w:p w14:paraId="7B33489A" w14:textId="77777777" w:rsidR="007A3DCB" w:rsidRPr="007A3DCB" w:rsidRDefault="007A3DCB" w:rsidP="007A3DCB">
            <w:pPr>
              <w:numPr>
                <w:ilvl w:val="0"/>
                <w:numId w:val="14"/>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资源参数</w:t>
            </w:r>
          </w:p>
          <w:p w14:paraId="79753E05" w14:textId="77777777" w:rsidR="007A3DCB" w:rsidRPr="007A3DCB" w:rsidRDefault="007A3DCB" w:rsidP="00374223">
            <w:pP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（1）实验手册</w:t>
            </w:r>
            <w:r w:rsidRPr="007A3DCB">
              <w:rPr>
                <w:rFonts w:ascii="宋体" w:eastAsia="宋体" w:hAnsi="宋体"/>
                <w:color w:val="000000" w:themeColor="text1"/>
                <w:sz w:val="20"/>
                <w:szCs w:val="20"/>
              </w:rPr>
              <w:t>1</w:t>
            </w:r>
            <w:r w:rsidRPr="007A3DCB">
              <w:rPr>
                <w:rFonts w:ascii="宋体" w:eastAsia="宋体" w:hAnsi="宋体" w:hint="eastAsia"/>
                <w:color w:val="000000" w:themeColor="text1"/>
                <w:sz w:val="20"/>
                <w:szCs w:val="20"/>
              </w:rPr>
              <w:t>个</w:t>
            </w:r>
          </w:p>
          <w:p w14:paraId="21D937C9" w14:textId="77777777" w:rsidR="007A3DCB" w:rsidRPr="007A3DCB" w:rsidRDefault="007A3DCB" w:rsidP="00374223">
            <w:pP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（2）配套实验1个</w:t>
            </w:r>
          </w:p>
        </w:tc>
        <w:tc>
          <w:tcPr>
            <w:tcW w:w="708" w:type="dxa"/>
            <w:shd w:val="clear" w:color="auto" w:fill="auto"/>
            <w:vAlign w:val="center"/>
            <w:hideMark/>
          </w:tcPr>
          <w:p w14:paraId="253DD823"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cs="宋体" w:hint="eastAsia"/>
                <w:color w:val="000000" w:themeColor="text1"/>
                <w:kern w:val="0"/>
                <w:sz w:val="20"/>
                <w:szCs w:val="20"/>
              </w:rPr>
              <w:t>套</w:t>
            </w:r>
          </w:p>
        </w:tc>
        <w:tc>
          <w:tcPr>
            <w:tcW w:w="709" w:type="dxa"/>
            <w:shd w:val="clear" w:color="auto" w:fill="auto"/>
            <w:vAlign w:val="center"/>
            <w:hideMark/>
          </w:tcPr>
          <w:p w14:paraId="50998072"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cs="宋体" w:hint="eastAsia"/>
                <w:color w:val="000000" w:themeColor="text1"/>
                <w:kern w:val="0"/>
                <w:sz w:val="20"/>
                <w:szCs w:val="20"/>
              </w:rPr>
              <w:t>1</w:t>
            </w:r>
          </w:p>
        </w:tc>
      </w:tr>
      <w:tr w:rsidR="007A3DCB" w:rsidRPr="007A3DCB" w14:paraId="75B05032" w14:textId="77777777" w:rsidTr="007A3DCB">
        <w:trPr>
          <w:trHeight w:val="191"/>
          <w:jc w:val="center"/>
        </w:trPr>
        <w:tc>
          <w:tcPr>
            <w:tcW w:w="1134" w:type="dxa"/>
            <w:vMerge/>
            <w:vAlign w:val="center"/>
            <w:hideMark/>
          </w:tcPr>
          <w:p w14:paraId="00EEF3E1" w14:textId="77777777" w:rsidR="007A3DCB" w:rsidRPr="007A3DCB" w:rsidRDefault="007A3DCB" w:rsidP="00374223">
            <w:pPr>
              <w:widowControl/>
              <w:ind w:firstLine="402"/>
              <w:jc w:val="left"/>
              <w:rPr>
                <w:rFonts w:ascii="宋体" w:eastAsia="宋体" w:hAnsi="宋体" w:cs="宋体"/>
                <w:bCs/>
                <w:color w:val="000000" w:themeColor="text1"/>
                <w:kern w:val="0"/>
                <w:sz w:val="20"/>
                <w:szCs w:val="20"/>
              </w:rPr>
            </w:pPr>
          </w:p>
        </w:tc>
        <w:tc>
          <w:tcPr>
            <w:tcW w:w="1134" w:type="dxa"/>
            <w:shd w:val="clear" w:color="auto" w:fill="auto"/>
            <w:vAlign w:val="center"/>
          </w:tcPr>
          <w:p w14:paraId="6A0EA2C7"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Python机器学习</w:t>
            </w:r>
          </w:p>
        </w:tc>
        <w:tc>
          <w:tcPr>
            <w:tcW w:w="6096" w:type="dxa"/>
            <w:shd w:val="clear" w:color="000000" w:fill="FFFFFF"/>
            <w:noWrap/>
            <w:vAlign w:val="center"/>
          </w:tcPr>
          <w:p w14:paraId="4E87944B" w14:textId="77777777" w:rsidR="007A3DCB" w:rsidRPr="007A3DCB" w:rsidRDefault="007A3DCB" w:rsidP="007A3DCB">
            <w:pPr>
              <w:numPr>
                <w:ilvl w:val="0"/>
                <w:numId w:val="15"/>
              </w:numPr>
              <w:rPr>
                <w:rFonts w:ascii="宋体" w:eastAsia="宋体" w:hAnsi="宋体"/>
                <w:b/>
                <w:color w:val="000000" w:themeColor="text1"/>
                <w:sz w:val="20"/>
                <w:szCs w:val="20"/>
              </w:rPr>
            </w:pPr>
            <w:r w:rsidRPr="007A3DCB">
              <w:rPr>
                <w:rFonts w:ascii="宋体" w:eastAsia="宋体" w:hAnsi="宋体"/>
                <w:b/>
                <w:color w:val="000000" w:themeColor="text1"/>
                <w:sz w:val="20"/>
                <w:szCs w:val="20"/>
              </w:rPr>
              <w:t>项目需求</w:t>
            </w:r>
          </w:p>
          <w:p w14:paraId="4250EB0C"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实验的目的是是能够使学员了解机器学习基本知识、掌握KNN.、线性回归、决策树等算法。</w:t>
            </w:r>
          </w:p>
          <w:p w14:paraId="3555F11E" w14:textId="77777777" w:rsidR="007A3DCB" w:rsidRPr="007A3DCB" w:rsidRDefault="007A3DCB" w:rsidP="007A3DCB">
            <w:pPr>
              <w:numPr>
                <w:ilvl w:val="0"/>
                <w:numId w:val="15"/>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项目内容</w:t>
            </w:r>
          </w:p>
          <w:p w14:paraId="3D0FE9DC"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机器学习概述、KNN算法、线性回归、梯度下降法、多项式回归、逻辑回归、决策树、聚类分析、贝叶斯分类器、随机森林、</w:t>
            </w:r>
            <w:r w:rsidRPr="007A3DCB">
              <w:rPr>
                <w:rFonts w:ascii="宋体" w:eastAsia="宋体" w:hAnsi="宋体"/>
                <w:color w:val="000000" w:themeColor="text1"/>
                <w:sz w:val="20"/>
                <w:szCs w:val="20"/>
              </w:rPr>
              <w:t>AdaBoost</w:t>
            </w:r>
            <w:r w:rsidRPr="007A3DCB">
              <w:rPr>
                <w:rFonts w:ascii="宋体" w:eastAsia="宋体" w:hAnsi="宋体" w:hint="eastAsia"/>
                <w:color w:val="000000" w:themeColor="text1"/>
                <w:sz w:val="20"/>
                <w:szCs w:val="20"/>
              </w:rPr>
              <w:t>、SVM支持向量机、深度前馈神经网络。</w:t>
            </w:r>
          </w:p>
          <w:p w14:paraId="268B6E39" w14:textId="77777777" w:rsidR="007A3DCB" w:rsidRPr="007A3DCB" w:rsidRDefault="007A3DCB" w:rsidP="007A3DCB">
            <w:pPr>
              <w:numPr>
                <w:ilvl w:val="0"/>
                <w:numId w:val="15"/>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资源参数</w:t>
            </w:r>
          </w:p>
          <w:p w14:paraId="4E103741" w14:textId="77777777" w:rsidR="007A3DCB" w:rsidRPr="007A3DCB" w:rsidRDefault="007A3DCB" w:rsidP="00374223">
            <w:pP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（1）实验手册</w:t>
            </w:r>
            <w:r w:rsidRPr="007A3DCB">
              <w:rPr>
                <w:rFonts w:ascii="宋体" w:eastAsia="宋体" w:hAnsi="宋体"/>
                <w:color w:val="000000" w:themeColor="text1"/>
                <w:sz w:val="20"/>
                <w:szCs w:val="20"/>
              </w:rPr>
              <w:t>13</w:t>
            </w:r>
            <w:r w:rsidRPr="007A3DCB">
              <w:rPr>
                <w:rFonts w:ascii="宋体" w:eastAsia="宋体" w:hAnsi="宋体" w:hint="eastAsia"/>
                <w:color w:val="000000" w:themeColor="text1"/>
                <w:sz w:val="20"/>
                <w:szCs w:val="20"/>
              </w:rPr>
              <w:t>个</w:t>
            </w:r>
          </w:p>
          <w:p w14:paraId="5F249B71" w14:textId="77777777" w:rsidR="007A3DCB" w:rsidRPr="007A3DCB" w:rsidRDefault="007A3DCB" w:rsidP="00374223">
            <w:pP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（2）配套实验12个</w:t>
            </w:r>
          </w:p>
        </w:tc>
        <w:tc>
          <w:tcPr>
            <w:tcW w:w="708" w:type="dxa"/>
            <w:shd w:val="clear" w:color="auto" w:fill="auto"/>
            <w:vAlign w:val="center"/>
            <w:hideMark/>
          </w:tcPr>
          <w:p w14:paraId="1A6C2E4C"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cs="宋体" w:hint="eastAsia"/>
                <w:color w:val="000000" w:themeColor="text1"/>
                <w:kern w:val="0"/>
                <w:sz w:val="20"/>
                <w:szCs w:val="20"/>
              </w:rPr>
              <w:t>套</w:t>
            </w:r>
          </w:p>
        </w:tc>
        <w:tc>
          <w:tcPr>
            <w:tcW w:w="709" w:type="dxa"/>
            <w:shd w:val="clear" w:color="auto" w:fill="auto"/>
            <w:vAlign w:val="center"/>
            <w:hideMark/>
          </w:tcPr>
          <w:p w14:paraId="4338D0D5"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cs="宋体" w:hint="eastAsia"/>
                <w:color w:val="000000" w:themeColor="text1"/>
                <w:kern w:val="0"/>
                <w:sz w:val="20"/>
                <w:szCs w:val="20"/>
              </w:rPr>
              <w:t>1</w:t>
            </w:r>
          </w:p>
        </w:tc>
      </w:tr>
      <w:tr w:rsidR="007A3DCB" w:rsidRPr="007A3DCB" w14:paraId="2B4B97E9" w14:textId="77777777" w:rsidTr="007A3DCB">
        <w:trPr>
          <w:trHeight w:val="152"/>
          <w:jc w:val="center"/>
        </w:trPr>
        <w:tc>
          <w:tcPr>
            <w:tcW w:w="1134" w:type="dxa"/>
            <w:vMerge/>
            <w:vAlign w:val="center"/>
            <w:hideMark/>
          </w:tcPr>
          <w:p w14:paraId="08017FAF" w14:textId="77777777" w:rsidR="007A3DCB" w:rsidRPr="007A3DCB" w:rsidRDefault="007A3DCB" w:rsidP="00374223">
            <w:pPr>
              <w:widowControl/>
              <w:ind w:firstLine="402"/>
              <w:jc w:val="left"/>
              <w:rPr>
                <w:rFonts w:ascii="宋体" w:eastAsia="宋体" w:hAnsi="宋体" w:cs="宋体"/>
                <w:bCs/>
                <w:color w:val="000000" w:themeColor="text1"/>
                <w:kern w:val="0"/>
                <w:sz w:val="20"/>
                <w:szCs w:val="20"/>
              </w:rPr>
            </w:pPr>
          </w:p>
        </w:tc>
        <w:tc>
          <w:tcPr>
            <w:tcW w:w="1134" w:type="dxa"/>
            <w:shd w:val="clear" w:color="auto" w:fill="auto"/>
            <w:vAlign w:val="center"/>
          </w:tcPr>
          <w:p w14:paraId="3C8C173E"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Python编程</w:t>
            </w:r>
          </w:p>
        </w:tc>
        <w:tc>
          <w:tcPr>
            <w:tcW w:w="6096" w:type="dxa"/>
            <w:shd w:val="clear" w:color="000000" w:fill="FFFFFF"/>
            <w:noWrap/>
            <w:vAlign w:val="center"/>
          </w:tcPr>
          <w:p w14:paraId="656487FA" w14:textId="77777777" w:rsidR="007A3DCB" w:rsidRPr="007A3DCB" w:rsidRDefault="007A3DCB" w:rsidP="007A3DCB">
            <w:pPr>
              <w:numPr>
                <w:ilvl w:val="0"/>
                <w:numId w:val="16"/>
              </w:numPr>
              <w:rPr>
                <w:rFonts w:ascii="宋体" w:eastAsia="宋体" w:hAnsi="宋体"/>
                <w:b/>
                <w:color w:val="000000" w:themeColor="text1"/>
                <w:sz w:val="20"/>
                <w:szCs w:val="20"/>
              </w:rPr>
            </w:pPr>
            <w:r w:rsidRPr="007A3DCB">
              <w:rPr>
                <w:rFonts w:ascii="宋体" w:eastAsia="宋体" w:hAnsi="宋体"/>
                <w:b/>
                <w:color w:val="000000" w:themeColor="text1"/>
                <w:sz w:val="20"/>
                <w:szCs w:val="20"/>
              </w:rPr>
              <w:t>项目需求</w:t>
            </w:r>
          </w:p>
          <w:p w14:paraId="5CC17595"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实验的目的是能够使学员了解Python基础知识、能够搭建Python开发环境、掌握Python数据类型和变量、控制和循环语句、字符串与数组、函数、匿名函数、与异常、列表、元组、字典、集合、类和对象，为后续的Python高级课程的学习打下坚实的基础。</w:t>
            </w:r>
          </w:p>
          <w:p w14:paraId="04C8C753" w14:textId="77777777" w:rsidR="007A3DCB" w:rsidRPr="007A3DCB" w:rsidRDefault="007A3DCB" w:rsidP="007A3DCB">
            <w:pPr>
              <w:numPr>
                <w:ilvl w:val="0"/>
                <w:numId w:val="16"/>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项目内容</w:t>
            </w:r>
          </w:p>
          <w:p w14:paraId="259367BD"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Python安装、Python基础语法、Python数据类型、Python函数。</w:t>
            </w:r>
          </w:p>
          <w:p w14:paraId="22FF740F" w14:textId="77777777" w:rsidR="007A3DCB" w:rsidRPr="007A3DCB" w:rsidRDefault="007A3DCB" w:rsidP="007A3DCB">
            <w:pPr>
              <w:numPr>
                <w:ilvl w:val="0"/>
                <w:numId w:val="16"/>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资源参数</w:t>
            </w:r>
          </w:p>
          <w:p w14:paraId="3D143858" w14:textId="77777777" w:rsidR="007A3DCB" w:rsidRPr="007A3DCB" w:rsidRDefault="007A3DCB" w:rsidP="00374223">
            <w:pP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（1）实验手册</w:t>
            </w:r>
            <w:r w:rsidRPr="007A3DCB">
              <w:rPr>
                <w:rFonts w:ascii="宋体" w:eastAsia="宋体" w:hAnsi="宋体"/>
                <w:color w:val="000000" w:themeColor="text1"/>
                <w:sz w:val="20"/>
                <w:szCs w:val="20"/>
              </w:rPr>
              <w:t>4</w:t>
            </w:r>
            <w:r w:rsidRPr="007A3DCB">
              <w:rPr>
                <w:rFonts w:ascii="宋体" w:eastAsia="宋体" w:hAnsi="宋体" w:hint="eastAsia"/>
                <w:color w:val="000000" w:themeColor="text1"/>
                <w:sz w:val="20"/>
                <w:szCs w:val="20"/>
              </w:rPr>
              <w:t>个</w:t>
            </w:r>
          </w:p>
          <w:p w14:paraId="4BC25A17" w14:textId="1E403DA1" w:rsidR="007A3DCB" w:rsidRPr="007A3DCB" w:rsidRDefault="007A3DCB" w:rsidP="00117F93">
            <w:pPr>
              <w:widowControl/>
              <w:jc w:val="left"/>
              <w:rPr>
                <w:rFonts w:ascii="宋体" w:eastAsia="宋体" w:hAnsi="宋体" w:cs="宋体"/>
                <w:color w:val="000000" w:themeColor="text1"/>
                <w:kern w:val="0"/>
                <w:sz w:val="20"/>
                <w:szCs w:val="20"/>
              </w:rPr>
            </w:pPr>
            <w:r w:rsidRPr="007A3DCB">
              <w:rPr>
                <w:rFonts w:ascii="宋体" w:eastAsia="宋体" w:hAnsi="宋体" w:hint="eastAsia"/>
                <w:color w:val="000000" w:themeColor="text1"/>
                <w:sz w:val="20"/>
                <w:szCs w:val="20"/>
              </w:rPr>
              <w:t>（2）配套实验</w:t>
            </w:r>
            <w:r w:rsidR="00117F93">
              <w:rPr>
                <w:rFonts w:ascii="宋体" w:eastAsia="宋体" w:hAnsi="宋体"/>
                <w:color w:val="000000" w:themeColor="text1"/>
                <w:sz w:val="20"/>
                <w:szCs w:val="20"/>
              </w:rPr>
              <w:t>4</w:t>
            </w:r>
            <w:r w:rsidRPr="007A3DCB">
              <w:rPr>
                <w:rFonts w:ascii="宋体" w:eastAsia="宋体" w:hAnsi="宋体" w:hint="eastAsia"/>
                <w:color w:val="000000" w:themeColor="text1"/>
                <w:sz w:val="20"/>
                <w:szCs w:val="20"/>
              </w:rPr>
              <w:t>个</w:t>
            </w:r>
          </w:p>
        </w:tc>
        <w:tc>
          <w:tcPr>
            <w:tcW w:w="708" w:type="dxa"/>
            <w:shd w:val="clear" w:color="auto" w:fill="auto"/>
            <w:vAlign w:val="center"/>
            <w:hideMark/>
          </w:tcPr>
          <w:p w14:paraId="7A070130"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cs="宋体" w:hint="eastAsia"/>
                <w:color w:val="000000" w:themeColor="text1"/>
                <w:kern w:val="0"/>
                <w:sz w:val="20"/>
                <w:szCs w:val="20"/>
              </w:rPr>
              <w:t>套</w:t>
            </w:r>
          </w:p>
        </w:tc>
        <w:tc>
          <w:tcPr>
            <w:tcW w:w="709" w:type="dxa"/>
            <w:shd w:val="clear" w:color="auto" w:fill="auto"/>
            <w:vAlign w:val="center"/>
            <w:hideMark/>
          </w:tcPr>
          <w:p w14:paraId="79C590A9"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cs="宋体" w:hint="eastAsia"/>
                <w:color w:val="000000" w:themeColor="text1"/>
                <w:kern w:val="0"/>
                <w:sz w:val="20"/>
                <w:szCs w:val="20"/>
              </w:rPr>
              <w:t>1</w:t>
            </w:r>
          </w:p>
        </w:tc>
      </w:tr>
      <w:tr w:rsidR="007A3DCB" w:rsidRPr="007A3DCB" w14:paraId="33F76680" w14:textId="77777777" w:rsidTr="007A3DCB">
        <w:trPr>
          <w:trHeight w:val="285"/>
          <w:jc w:val="center"/>
        </w:trPr>
        <w:tc>
          <w:tcPr>
            <w:tcW w:w="1134" w:type="dxa"/>
            <w:vMerge/>
            <w:vAlign w:val="center"/>
            <w:hideMark/>
          </w:tcPr>
          <w:p w14:paraId="0E0F8A82" w14:textId="77777777" w:rsidR="007A3DCB" w:rsidRPr="007A3DCB" w:rsidRDefault="007A3DCB" w:rsidP="00374223">
            <w:pPr>
              <w:widowControl/>
              <w:ind w:firstLine="402"/>
              <w:jc w:val="left"/>
              <w:rPr>
                <w:rFonts w:ascii="宋体" w:eastAsia="宋体" w:hAnsi="宋体" w:cs="宋体"/>
                <w:bCs/>
                <w:color w:val="000000" w:themeColor="text1"/>
                <w:kern w:val="0"/>
                <w:sz w:val="20"/>
                <w:szCs w:val="20"/>
              </w:rPr>
            </w:pPr>
          </w:p>
        </w:tc>
        <w:tc>
          <w:tcPr>
            <w:tcW w:w="1134" w:type="dxa"/>
            <w:shd w:val="clear" w:color="auto" w:fill="auto"/>
            <w:vAlign w:val="center"/>
          </w:tcPr>
          <w:p w14:paraId="05414DEF"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color w:val="000000" w:themeColor="text1"/>
                <w:sz w:val="20"/>
                <w:szCs w:val="20"/>
              </w:rPr>
              <w:t>P</w:t>
            </w:r>
            <w:r w:rsidRPr="007A3DCB">
              <w:rPr>
                <w:rFonts w:ascii="宋体" w:eastAsia="宋体" w:hAnsi="宋体" w:hint="eastAsia"/>
                <w:color w:val="000000" w:themeColor="text1"/>
                <w:sz w:val="20"/>
                <w:szCs w:val="20"/>
              </w:rPr>
              <w:t>ython网络爬虫</w:t>
            </w:r>
          </w:p>
        </w:tc>
        <w:tc>
          <w:tcPr>
            <w:tcW w:w="6096" w:type="dxa"/>
            <w:shd w:val="clear" w:color="000000" w:fill="FFFFFF"/>
            <w:noWrap/>
            <w:vAlign w:val="center"/>
          </w:tcPr>
          <w:p w14:paraId="35577FD9" w14:textId="77777777" w:rsidR="007A3DCB" w:rsidRPr="007A3DCB" w:rsidRDefault="007A3DCB" w:rsidP="007A3DCB">
            <w:pPr>
              <w:numPr>
                <w:ilvl w:val="0"/>
                <w:numId w:val="17"/>
              </w:numPr>
              <w:rPr>
                <w:rFonts w:ascii="宋体" w:eastAsia="宋体" w:hAnsi="宋体"/>
                <w:b/>
                <w:color w:val="000000" w:themeColor="text1"/>
                <w:sz w:val="20"/>
                <w:szCs w:val="20"/>
              </w:rPr>
            </w:pPr>
            <w:r w:rsidRPr="007A3DCB">
              <w:rPr>
                <w:rFonts w:ascii="宋体" w:eastAsia="宋体" w:hAnsi="宋体"/>
                <w:b/>
                <w:color w:val="000000" w:themeColor="text1"/>
                <w:sz w:val="20"/>
                <w:szCs w:val="20"/>
              </w:rPr>
              <w:t>项目需求</w:t>
            </w:r>
          </w:p>
          <w:p w14:paraId="78D0803F"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实验的目的是帮助学员了解Scrapy架构和原理、各个模块的配合、</w:t>
            </w:r>
            <w:proofErr w:type="spellStart"/>
            <w:r w:rsidRPr="007A3DCB">
              <w:rPr>
                <w:rFonts w:ascii="宋体" w:eastAsia="宋体" w:hAnsi="宋体" w:hint="eastAsia"/>
                <w:color w:val="000000" w:themeColor="text1"/>
                <w:sz w:val="20"/>
                <w:szCs w:val="20"/>
              </w:rPr>
              <w:t>Xpath</w:t>
            </w:r>
            <w:proofErr w:type="spellEnd"/>
            <w:r w:rsidRPr="007A3DCB">
              <w:rPr>
                <w:rFonts w:ascii="宋体" w:eastAsia="宋体" w:hAnsi="宋体" w:hint="eastAsia"/>
                <w:color w:val="000000" w:themeColor="text1"/>
                <w:sz w:val="20"/>
                <w:szCs w:val="20"/>
              </w:rPr>
              <w:t>、解析网站数据等。</w:t>
            </w:r>
          </w:p>
          <w:p w14:paraId="71D4D79C" w14:textId="77777777" w:rsidR="007A3DCB" w:rsidRPr="007A3DCB" w:rsidRDefault="007A3DCB" w:rsidP="007A3DCB">
            <w:pPr>
              <w:numPr>
                <w:ilvl w:val="0"/>
                <w:numId w:val="17"/>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项目内容</w:t>
            </w:r>
          </w:p>
          <w:p w14:paraId="0D607D14"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爬取股票信息、爬取房源信息、爬取招生章程信息。</w:t>
            </w:r>
          </w:p>
          <w:p w14:paraId="49AB100D" w14:textId="77777777" w:rsidR="007A3DCB" w:rsidRPr="007A3DCB" w:rsidRDefault="007A3DCB" w:rsidP="007A3DCB">
            <w:pPr>
              <w:numPr>
                <w:ilvl w:val="0"/>
                <w:numId w:val="17"/>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资源参数</w:t>
            </w:r>
          </w:p>
          <w:p w14:paraId="4293ADDF" w14:textId="77777777" w:rsidR="007A3DCB" w:rsidRPr="007A3DCB" w:rsidRDefault="007A3DCB" w:rsidP="00374223">
            <w:pP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（1）实验手册</w:t>
            </w:r>
            <w:r w:rsidRPr="007A3DCB">
              <w:rPr>
                <w:rFonts w:ascii="宋体" w:eastAsia="宋体" w:hAnsi="宋体"/>
                <w:color w:val="000000" w:themeColor="text1"/>
                <w:sz w:val="20"/>
                <w:szCs w:val="20"/>
              </w:rPr>
              <w:t>3</w:t>
            </w:r>
            <w:r w:rsidRPr="007A3DCB">
              <w:rPr>
                <w:rFonts w:ascii="宋体" w:eastAsia="宋体" w:hAnsi="宋体" w:hint="eastAsia"/>
                <w:color w:val="000000" w:themeColor="text1"/>
                <w:sz w:val="20"/>
                <w:szCs w:val="20"/>
              </w:rPr>
              <w:t>个</w:t>
            </w:r>
          </w:p>
          <w:p w14:paraId="3682141C" w14:textId="77777777" w:rsidR="007A3DCB" w:rsidRPr="007A3DCB" w:rsidRDefault="007A3DCB" w:rsidP="00374223">
            <w:pP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lastRenderedPageBreak/>
              <w:t>（2）配套实验</w:t>
            </w:r>
            <w:r w:rsidRPr="007A3DCB">
              <w:rPr>
                <w:rFonts w:ascii="宋体" w:eastAsia="宋体" w:hAnsi="宋体"/>
                <w:color w:val="000000" w:themeColor="text1"/>
                <w:sz w:val="20"/>
                <w:szCs w:val="20"/>
              </w:rPr>
              <w:t>3</w:t>
            </w:r>
            <w:r w:rsidRPr="007A3DCB">
              <w:rPr>
                <w:rFonts w:ascii="宋体" w:eastAsia="宋体" w:hAnsi="宋体" w:hint="eastAsia"/>
                <w:color w:val="000000" w:themeColor="text1"/>
                <w:sz w:val="20"/>
                <w:szCs w:val="20"/>
              </w:rPr>
              <w:t>个</w:t>
            </w:r>
          </w:p>
        </w:tc>
        <w:tc>
          <w:tcPr>
            <w:tcW w:w="708" w:type="dxa"/>
            <w:shd w:val="clear" w:color="auto" w:fill="auto"/>
            <w:vAlign w:val="center"/>
            <w:hideMark/>
          </w:tcPr>
          <w:p w14:paraId="374A56AE"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cs="宋体" w:hint="eastAsia"/>
                <w:color w:val="000000" w:themeColor="text1"/>
                <w:kern w:val="0"/>
                <w:sz w:val="20"/>
                <w:szCs w:val="20"/>
              </w:rPr>
              <w:lastRenderedPageBreak/>
              <w:t>套</w:t>
            </w:r>
          </w:p>
        </w:tc>
        <w:tc>
          <w:tcPr>
            <w:tcW w:w="709" w:type="dxa"/>
            <w:shd w:val="clear" w:color="auto" w:fill="auto"/>
            <w:vAlign w:val="center"/>
            <w:hideMark/>
          </w:tcPr>
          <w:p w14:paraId="39EC2941"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cs="宋体" w:hint="eastAsia"/>
                <w:color w:val="000000" w:themeColor="text1"/>
                <w:kern w:val="0"/>
                <w:sz w:val="20"/>
                <w:szCs w:val="20"/>
              </w:rPr>
              <w:t>1</w:t>
            </w:r>
          </w:p>
        </w:tc>
      </w:tr>
      <w:tr w:rsidR="007A3DCB" w:rsidRPr="007A3DCB" w14:paraId="5A6E6856" w14:textId="77777777" w:rsidTr="007A3DCB">
        <w:trPr>
          <w:trHeight w:val="679"/>
          <w:jc w:val="center"/>
        </w:trPr>
        <w:tc>
          <w:tcPr>
            <w:tcW w:w="1134" w:type="dxa"/>
            <w:vMerge/>
            <w:vAlign w:val="center"/>
            <w:hideMark/>
          </w:tcPr>
          <w:p w14:paraId="352405B5" w14:textId="77777777" w:rsidR="007A3DCB" w:rsidRPr="007A3DCB" w:rsidRDefault="007A3DCB" w:rsidP="00374223">
            <w:pPr>
              <w:widowControl/>
              <w:ind w:firstLine="402"/>
              <w:jc w:val="left"/>
              <w:rPr>
                <w:rFonts w:ascii="宋体" w:eastAsia="宋体" w:hAnsi="宋体" w:cs="宋体"/>
                <w:bCs/>
                <w:color w:val="000000" w:themeColor="text1"/>
                <w:kern w:val="0"/>
                <w:sz w:val="20"/>
                <w:szCs w:val="20"/>
              </w:rPr>
            </w:pPr>
          </w:p>
        </w:tc>
        <w:tc>
          <w:tcPr>
            <w:tcW w:w="1134" w:type="dxa"/>
            <w:shd w:val="clear" w:color="auto" w:fill="auto"/>
            <w:noWrap/>
            <w:vAlign w:val="center"/>
          </w:tcPr>
          <w:p w14:paraId="41FBB5FD"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波士顿房价预测</w:t>
            </w:r>
          </w:p>
        </w:tc>
        <w:tc>
          <w:tcPr>
            <w:tcW w:w="6096" w:type="dxa"/>
            <w:shd w:val="clear" w:color="auto" w:fill="auto"/>
            <w:vAlign w:val="center"/>
          </w:tcPr>
          <w:p w14:paraId="70817E74" w14:textId="77777777" w:rsidR="007A3DCB" w:rsidRPr="007A3DCB" w:rsidRDefault="007A3DCB" w:rsidP="007A3DCB">
            <w:pPr>
              <w:numPr>
                <w:ilvl w:val="0"/>
                <w:numId w:val="18"/>
              </w:numPr>
              <w:rPr>
                <w:rFonts w:ascii="宋体" w:eastAsia="宋体" w:hAnsi="宋体"/>
                <w:b/>
                <w:color w:val="000000" w:themeColor="text1"/>
                <w:sz w:val="20"/>
                <w:szCs w:val="20"/>
              </w:rPr>
            </w:pPr>
            <w:r w:rsidRPr="007A3DCB">
              <w:rPr>
                <w:rFonts w:ascii="宋体" w:eastAsia="宋体" w:hAnsi="宋体"/>
                <w:b/>
                <w:color w:val="000000" w:themeColor="text1"/>
                <w:sz w:val="20"/>
                <w:szCs w:val="20"/>
              </w:rPr>
              <w:t>项目需求</w:t>
            </w:r>
          </w:p>
          <w:p w14:paraId="32DD1649"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案例利用马萨诸塞州波士顿郊区的房屋信息数据训练和测试一个模型，并对模型的性能和预测能力进行测试。通过该数据训练好的模型可以被用来对房屋做特定预测</w:t>
            </w:r>
            <w:r w:rsidRPr="007A3DCB">
              <w:rPr>
                <w:rFonts w:ascii="宋体" w:eastAsia="宋体" w:hAnsi="宋体"/>
                <w:color w:val="000000" w:themeColor="text1"/>
                <w:sz w:val="20"/>
                <w:szCs w:val="20"/>
              </w:rPr>
              <w:t>。</w:t>
            </w:r>
          </w:p>
          <w:p w14:paraId="66ACC8F5" w14:textId="77777777" w:rsidR="007A3DCB" w:rsidRPr="007A3DCB" w:rsidRDefault="007A3DCB" w:rsidP="007A3DCB">
            <w:pPr>
              <w:numPr>
                <w:ilvl w:val="0"/>
                <w:numId w:val="18"/>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项目内容</w:t>
            </w:r>
          </w:p>
          <w:p w14:paraId="0DA64210"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技术点：多元线性回归模型、梯度下降法、特征缩放、均方差损失函数、python、tensorflow2.1。</w:t>
            </w:r>
          </w:p>
          <w:p w14:paraId="3E41183C" w14:textId="77777777" w:rsidR="007A3DCB" w:rsidRPr="007A3DCB" w:rsidRDefault="007A3DCB" w:rsidP="007A3DCB">
            <w:pPr>
              <w:numPr>
                <w:ilvl w:val="0"/>
                <w:numId w:val="18"/>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资源参数</w:t>
            </w:r>
          </w:p>
          <w:p w14:paraId="624B8704" w14:textId="77777777" w:rsidR="007A3DCB" w:rsidRPr="007A3DCB" w:rsidRDefault="007A3DCB" w:rsidP="00374223">
            <w:pP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（1）实验手册</w:t>
            </w:r>
            <w:r w:rsidRPr="007A3DCB">
              <w:rPr>
                <w:rFonts w:ascii="宋体" w:eastAsia="宋体" w:hAnsi="宋体"/>
                <w:color w:val="000000" w:themeColor="text1"/>
                <w:sz w:val="20"/>
                <w:szCs w:val="20"/>
              </w:rPr>
              <w:t>1</w:t>
            </w:r>
            <w:r w:rsidRPr="007A3DCB">
              <w:rPr>
                <w:rFonts w:ascii="宋体" w:eastAsia="宋体" w:hAnsi="宋体" w:hint="eastAsia"/>
                <w:color w:val="000000" w:themeColor="text1"/>
                <w:sz w:val="20"/>
                <w:szCs w:val="20"/>
              </w:rPr>
              <w:t>个</w:t>
            </w:r>
          </w:p>
          <w:p w14:paraId="0687A0C3" w14:textId="77777777"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hint="eastAsia"/>
                <w:color w:val="000000" w:themeColor="text1"/>
                <w:sz w:val="20"/>
                <w:szCs w:val="20"/>
              </w:rPr>
              <w:t>（2）配套实验1个</w:t>
            </w:r>
          </w:p>
        </w:tc>
        <w:tc>
          <w:tcPr>
            <w:tcW w:w="708" w:type="dxa"/>
            <w:shd w:val="clear" w:color="auto" w:fill="auto"/>
            <w:vAlign w:val="center"/>
            <w:hideMark/>
          </w:tcPr>
          <w:p w14:paraId="1C2F196E" w14:textId="77777777" w:rsidR="007A3DCB" w:rsidRPr="007A3DCB" w:rsidRDefault="007A3DCB" w:rsidP="00374223">
            <w:pPr>
              <w:widowControl/>
              <w:jc w:val="center"/>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套</w:t>
            </w:r>
          </w:p>
        </w:tc>
        <w:tc>
          <w:tcPr>
            <w:tcW w:w="709" w:type="dxa"/>
            <w:shd w:val="clear" w:color="auto" w:fill="auto"/>
            <w:noWrap/>
            <w:vAlign w:val="center"/>
            <w:hideMark/>
          </w:tcPr>
          <w:p w14:paraId="55EF5A77" w14:textId="77777777" w:rsidR="007A3DCB" w:rsidRPr="007A3DCB" w:rsidRDefault="007A3DCB" w:rsidP="00374223">
            <w:pPr>
              <w:widowControl/>
              <w:jc w:val="center"/>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1</w:t>
            </w:r>
          </w:p>
        </w:tc>
      </w:tr>
      <w:tr w:rsidR="007A3DCB" w:rsidRPr="007A3DCB" w14:paraId="1A9C201F" w14:textId="77777777" w:rsidTr="007A3DCB">
        <w:trPr>
          <w:trHeight w:val="758"/>
          <w:jc w:val="center"/>
        </w:trPr>
        <w:tc>
          <w:tcPr>
            <w:tcW w:w="1134" w:type="dxa"/>
            <w:vMerge/>
            <w:vAlign w:val="center"/>
            <w:hideMark/>
          </w:tcPr>
          <w:p w14:paraId="58A594AA" w14:textId="77777777" w:rsidR="007A3DCB" w:rsidRPr="007A3DCB" w:rsidRDefault="007A3DCB" w:rsidP="00374223">
            <w:pPr>
              <w:widowControl/>
              <w:ind w:firstLine="402"/>
              <w:jc w:val="left"/>
              <w:rPr>
                <w:rFonts w:ascii="宋体" w:eastAsia="宋体" w:hAnsi="宋体" w:cs="宋体"/>
                <w:bCs/>
                <w:color w:val="000000" w:themeColor="text1"/>
                <w:kern w:val="0"/>
                <w:sz w:val="20"/>
                <w:szCs w:val="20"/>
              </w:rPr>
            </w:pPr>
          </w:p>
        </w:tc>
        <w:tc>
          <w:tcPr>
            <w:tcW w:w="1134" w:type="dxa"/>
            <w:shd w:val="clear" w:color="auto" w:fill="auto"/>
            <w:noWrap/>
            <w:vAlign w:val="center"/>
          </w:tcPr>
          <w:p w14:paraId="63452D66"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MNIST手写体识别</w:t>
            </w:r>
          </w:p>
        </w:tc>
        <w:tc>
          <w:tcPr>
            <w:tcW w:w="6096" w:type="dxa"/>
            <w:shd w:val="clear" w:color="auto" w:fill="auto"/>
            <w:vAlign w:val="center"/>
          </w:tcPr>
          <w:p w14:paraId="6FEB949E" w14:textId="77777777" w:rsidR="007A3DCB" w:rsidRPr="007A3DCB" w:rsidRDefault="007A3DCB" w:rsidP="007A3DCB">
            <w:pPr>
              <w:numPr>
                <w:ilvl w:val="0"/>
                <w:numId w:val="19"/>
              </w:numPr>
              <w:rPr>
                <w:rFonts w:ascii="宋体" w:eastAsia="宋体" w:hAnsi="宋体"/>
                <w:b/>
                <w:color w:val="000000" w:themeColor="text1"/>
                <w:sz w:val="20"/>
                <w:szCs w:val="20"/>
              </w:rPr>
            </w:pPr>
            <w:r w:rsidRPr="007A3DCB">
              <w:rPr>
                <w:rFonts w:ascii="宋体" w:eastAsia="宋体" w:hAnsi="宋体"/>
                <w:b/>
                <w:color w:val="000000" w:themeColor="text1"/>
                <w:sz w:val="20"/>
                <w:szCs w:val="20"/>
              </w:rPr>
              <w:t>项目需求</w:t>
            </w:r>
          </w:p>
          <w:p w14:paraId="3BB16730"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MNIST手写数字数据集来源于是美国国家标准与技术研究所，是著名的公开数据集之一，通常这个数据集都会被作为深度学习的入门案例。数据集中的数字图片是由250个不同职业的人纯手写绘制；通过构造单层神经网络模型来完成手写体的识别功能。</w:t>
            </w:r>
          </w:p>
          <w:p w14:paraId="1FD06499" w14:textId="77777777" w:rsidR="007A3DCB" w:rsidRPr="007A3DCB" w:rsidRDefault="007A3DCB" w:rsidP="007A3DCB">
            <w:pPr>
              <w:numPr>
                <w:ilvl w:val="0"/>
                <w:numId w:val="19"/>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项目内容</w:t>
            </w:r>
          </w:p>
          <w:p w14:paraId="18AFF1FD"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技术点：单层的神经网络系统、识别模型、逻辑回归、</w:t>
            </w:r>
            <w:proofErr w:type="spellStart"/>
            <w:r w:rsidRPr="007A3DCB">
              <w:rPr>
                <w:rFonts w:ascii="宋体" w:eastAsia="宋体" w:hAnsi="宋体" w:hint="eastAsia"/>
                <w:color w:val="000000" w:themeColor="text1"/>
                <w:sz w:val="20"/>
                <w:szCs w:val="20"/>
              </w:rPr>
              <w:t>Softmax</w:t>
            </w:r>
            <w:proofErr w:type="spellEnd"/>
            <w:r w:rsidRPr="007A3DCB">
              <w:rPr>
                <w:rFonts w:ascii="宋体" w:eastAsia="宋体" w:hAnsi="宋体" w:hint="eastAsia"/>
                <w:color w:val="000000" w:themeColor="text1"/>
                <w:sz w:val="20"/>
                <w:szCs w:val="20"/>
              </w:rPr>
              <w:t>回归、交叉熵损失函数、python、tensorflow2.1。</w:t>
            </w:r>
          </w:p>
          <w:p w14:paraId="30E3376D" w14:textId="77777777" w:rsidR="007A3DCB" w:rsidRPr="007A3DCB" w:rsidRDefault="007A3DCB" w:rsidP="007A3DCB">
            <w:pPr>
              <w:numPr>
                <w:ilvl w:val="0"/>
                <w:numId w:val="19"/>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资源参数</w:t>
            </w:r>
          </w:p>
          <w:p w14:paraId="17D21323" w14:textId="77777777" w:rsidR="007A3DCB" w:rsidRPr="007A3DCB" w:rsidRDefault="007A3DCB" w:rsidP="00374223">
            <w:pP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（1）实验手册</w:t>
            </w:r>
            <w:r w:rsidRPr="007A3DCB">
              <w:rPr>
                <w:rFonts w:ascii="宋体" w:eastAsia="宋体" w:hAnsi="宋体"/>
                <w:color w:val="000000" w:themeColor="text1"/>
                <w:sz w:val="20"/>
                <w:szCs w:val="20"/>
              </w:rPr>
              <w:t>1</w:t>
            </w:r>
            <w:r w:rsidRPr="007A3DCB">
              <w:rPr>
                <w:rFonts w:ascii="宋体" w:eastAsia="宋体" w:hAnsi="宋体" w:hint="eastAsia"/>
                <w:color w:val="000000" w:themeColor="text1"/>
                <w:sz w:val="20"/>
                <w:szCs w:val="20"/>
              </w:rPr>
              <w:t>个</w:t>
            </w:r>
          </w:p>
          <w:p w14:paraId="7134E494" w14:textId="77777777"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hint="eastAsia"/>
                <w:color w:val="000000" w:themeColor="text1"/>
                <w:sz w:val="20"/>
                <w:szCs w:val="20"/>
              </w:rPr>
              <w:t>（2）配套实验</w:t>
            </w:r>
            <w:r w:rsidRPr="007A3DCB">
              <w:rPr>
                <w:rFonts w:ascii="宋体" w:eastAsia="宋体" w:hAnsi="宋体"/>
                <w:color w:val="000000" w:themeColor="text1"/>
                <w:sz w:val="20"/>
                <w:szCs w:val="20"/>
              </w:rPr>
              <w:t>1</w:t>
            </w:r>
            <w:r w:rsidRPr="007A3DCB">
              <w:rPr>
                <w:rFonts w:ascii="宋体" w:eastAsia="宋体" w:hAnsi="宋体" w:hint="eastAsia"/>
                <w:color w:val="000000" w:themeColor="text1"/>
                <w:sz w:val="20"/>
                <w:szCs w:val="20"/>
              </w:rPr>
              <w:t>个</w:t>
            </w:r>
          </w:p>
        </w:tc>
        <w:tc>
          <w:tcPr>
            <w:tcW w:w="708" w:type="dxa"/>
            <w:shd w:val="clear" w:color="auto" w:fill="auto"/>
            <w:vAlign w:val="center"/>
            <w:hideMark/>
          </w:tcPr>
          <w:p w14:paraId="1531EAD1" w14:textId="77777777" w:rsidR="007A3DCB" w:rsidRPr="007A3DCB" w:rsidRDefault="007A3DCB" w:rsidP="00374223">
            <w:pPr>
              <w:widowControl/>
              <w:jc w:val="center"/>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套</w:t>
            </w:r>
          </w:p>
        </w:tc>
        <w:tc>
          <w:tcPr>
            <w:tcW w:w="709" w:type="dxa"/>
            <w:shd w:val="clear" w:color="auto" w:fill="auto"/>
            <w:noWrap/>
            <w:vAlign w:val="center"/>
            <w:hideMark/>
          </w:tcPr>
          <w:p w14:paraId="370A20E1" w14:textId="77777777" w:rsidR="007A3DCB" w:rsidRPr="007A3DCB" w:rsidRDefault="007A3DCB" w:rsidP="00374223">
            <w:pPr>
              <w:widowControl/>
              <w:jc w:val="center"/>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1</w:t>
            </w:r>
          </w:p>
        </w:tc>
      </w:tr>
      <w:tr w:rsidR="007A3DCB" w:rsidRPr="007A3DCB" w14:paraId="2DDE8112" w14:textId="77777777" w:rsidTr="007A3DCB">
        <w:trPr>
          <w:trHeight w:val="690"/>
          <w:jc w:val="center"/>
        </w:trPr>
        <w:tc>
          <w:tcPr>
            <w:tcW w:w="1134" w:type="dxa"/>
            <w:vMerge/>
            <w:vAlign w:val="center"/>
            <w:hideMark/>
          </w:tcPr>
          <w:p w14:paraId="72890A91" w14:textId="77777777" w:rsidR="007A3DCB" w:rsidRPr="007A3DCB" w:rsidRDefault="007A3DCB" w:rsidP="00374223">
            <w:pPr>
              <w:widowControl/>
              <w:ind w:firstLine="402"/>
              <w:jc w:val="left"/>
              <w:rPr>
                <w:rFonts w:ascii="宋体" w:eastAsia="宋体" w:hAnsi="宋体" w:cs="宋体"/>
                <w:bCs/>
                <w:color w:val="000000" w:themeColor="text1"/>
                <w:kern w:val="0"/>
                <w:sz w:val="20"/>
                <w:szCs w:val="20"/>
              </w:rPr>
            </w:pPr>
          </w:p>
        </w:tc>
        <w:tc>
          <w:tcPr>
            <w:tcW w:w="1134" w:type="dxa"/>
            <w:shd w:val="clear" w:color="auto" w:fill="auto"/>
            <w:noWrap/>
            <w:vAlign w:val="center"/>
          </w:tcPr>
          <w:p w14:paraId="0E675D8E"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CNN图像识别</w:t>
            </w:r>
          </w:p>
        </w:tc>
        <w:tc>
          <w:tcPr>
            <w:tcW w:w="6096" w:type="dxa"/>
            <w:shd w:val="clear" w:color="auto" w:fill="auto"/>
            <w:vAlign w:val="center"/>
          </w:tcPr>
          <w:p w14:paraId="2E7CD43F" w14:textId="77777777" w:rsidR="007A3DCB" w:rsidRPr="007A3DCB" w:rsidRDefault="007A3DCB" w:rsidP="007A3DCB">
            <w:pPr>
              <w:numPr>
                <w:ilvl w:val="0"/>
                <w:numId w:val="20"/>
              </w:numPr>
              <w:rPr>
                <w:rFonts w:ascii="宋体" w:eastAsia="宋体" w:hAnsi="宋体"/>
                <w:b/>
                <w:color w:val="000000" w:themeColor="text1"/>
                <w:sz w:val="20"/>
                <w:szCs w:val="20"/>
              </w:rPr>
            </w:pPr>
            <w:r w:rsidRPr="007A3DCB">
              <w:rPr>
                <w:rFonts w:ascii="宋体" w:eastAsia="宋体" w:hAnsi="宋体"/>
                <w:b/>
                <w:color w:val="000000" w:themeColor="text1"/>
                <w:sz w:val="20"/>
                <w:szCs w:val="20"/>
              </w:rPr>
              <w:t>项目需求</w:t>
            </w:r>
          </w:p>
          <w:p w14:paraId="05E74F8E"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图像识别是人工智能的一个重要领域。伴随着近几年深度学习算法的发展，尤其是对深度卷积神经网络的不断研究，使得图像识别的错误率连续下降，甚至在一些特定的数据集上超越了人类。因此本案例基于CIFAR-10数据集，使用卷积神经网络来学习解决图像识别问题的基本方法。</w:t>
            </w:r>
          </w:p>
          <w:p w14:paraId="15E3A5D3" w14:textId="77777777" w:rsidR="007A3DCB" w:rsidRPr="007A3DCB" w:rsidRDefault="007A3DCB" w:rsidP="007A3DCB">
            <w:pPr>
              <w:numPr>
                <w:ilvl w:val="0"/>
                <w:numId w:val="20"/>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项目内容</w:t>
            </w:r>
          </w:p>
          <w:p w14:paraId="595D3BB5"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技术点：卷积神经网络、反向传播算法、池化、卷积神经网络的加速计算方法、python、tensorflow2.1。</w:t>
            </w:r>
          </w:p>
          <w:p w14:paraId="68C88776" w14:textId="77777777" w:rsidR="007A3DCB" w:rsidRPr="007A3DCB" w:rsidRDefault="007A3DCB" w:rsidP="007A3DCB">
            <w:pPr>
              <w:numPr>
                <w:ilvl w:val="0"/>
                <w:numId w:val="20"/>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资源参数</w:t>
            </w:r>
          </w:p>
          <w:p w14:paraId="7001AB9B" w14:textId="77777777" w:rsidR="007A3DCB" w:rsidRPr="007A3DCB" w:rsidRDefault="007A3DCB" w:rsidP="00374223">
            <w:pP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（1）实验手册</w:t>
            </w:r>
            <w:r w:rsidRPr="007A3DCB">
              <w:rPr>
                <w:rFonts w:ascii="宋体" w:eastAsia="宋体" w:hAnsi="宋体"/>
                <w:color w:val="000000" w:themeColor="text1"/>
                <w:sz w:val="20"/>
                <w:szCs w:val="20"/>
              </w:rPr>
              <w:t>1</w:t>
            </w:r>
            <w:r w:rsidRPr="007A3DCB">
              <w:rPr>
                <w:rFonts w:ascii="宋体" w:eastAsia="宋体" w:hAnsi="宋体" w:hint="eastAsia"/>
                <w:color w:val="000000" w:themeColor="text1"/>
                <w:sz w:val="20"/>
                <w:szCs w:val="20"/>
              </w:rPr>
              <w:t>个</w:t>
            </w:r>
          </w:p>
          <w:p w14:paraId="0B214F2D" w14:textId="77777777" w:rsidR="007A3DCB" w:rsidRPr="007A3DCB" w:rsidRDefault="007A3DCB" w:rsidP="00374223">
            <w:pP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（2）配套实验</w:t>
            </w:r>
            <w:r w:rsidRPr="007A3DCB">
              <w:rPr>
                <w:rFonts w:ascii="宋体" w:eastAsia="宋体" w:hAnsi="宋体"/>
                <w:color w:val="000000" w:themeColor="text1"/>
                <w:sz w:val="20"/>
                <w:szCs w:val="20"/>
              </w:rPr>
              <w:t>1</w:t>
            </w:r>
            <w:r w:rsidRPr="007A3DCB">
              <w:rPr>
                <w:rFonts w:ascii="宋体" w:eastAsia="宋体" w:hAnsi="宋体" w:hint="eastAsia"/>
                <w:color w:val="000000" w:themeColor="text1"/>
                <w:sz w:val="20"/>
                <w:szCs w:val="20"/>
              </w:rPr>
              <w:t>个</w:t>
            </w:r>
          </w:p>
        </w:tc>
        <w:tc>
          <w:tcPr>
            <w:tcW w:w="708" w:type="dxa"/>
            <w:shd w:val="clear" w:color="auto" w:fill="auto"/>
            <w:vAlign w:val="center"/>
            <w:hideMark/>
          </w:tcPr>
          <w:p w14:paraId="17E71A30" w14:textId="77777777" w:rsidR="007A3DCB" w:rsidRPr="007A3DCB" w:rsidRDefault="007A3DCB" w:rsidP="00374223">
            <w:pPr>
              <w:widowControl/>
              <w:jc w:val="center"/>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套</w:t>
            </w:r>
          </w:p>
        </w:tc>
        <w:tc>
          <w:tcPr>
            <w:tcW w:w="709" w:type="dxa"/>
            <w:shd w:val="clear" w:color="auto" w:fill="auto"/>
            <w:noWrap/>
            <w:vAlign w:val="center"/>
            <w:hideMark/>
          </w:tcPr>
          <w:p w14:paraId="17E456B1" w14:textId="77777777" w:rsidR="007A3DCB" w:rsidRPr="007A3DCB" w:rsidRDefault="007A3DCB" w:rsidP="00374223">
            <w:pPr>
              <w:widowControl/>
              <w:jc w:val="center"/>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1</w:t>
            </w:r>
          </w:p>
        </w:tc>
      </w:tr>
      <w:tr w:rsidR="007A3DCB" w:rsidRPr="007A3DCB" w14:paraId="7A24D05F" w14:textId="77777777" w:rsidTr="007A3DCB">
        <w:trPr>
          <w:trHeight w:val="690"/>
          <w:jc w:val="center"/>
        </w:trPr>
        <w:tc>
          <w:tcPr>
            <w:tcW w:w="1134" w:type="dxa"/>
            <w:vMerge/>
            <w:vAlign w:val="center"/>
          </w:tcPr>
          <w:p w14:paraId="4C0A4EEE" w14:textId="77777777" w:rsidR="007A3DCB" w:rsidRPr="007A3DCB" w:rsidRDefault="007A3DCB" w:rsidP="00374223">
            <w:pPr>
              <w:widowControl/>
              <w:ind w:firstLine="402"/>
              <w:jc w:val="left"/>
              <w:rPr>
                <w:rFonts w:ascii="宋体" w:eastAsia="宋体" w:hAnsi="宋体" w:cs="宋体"/>
                <w:bCs/>
                <w:color w:val="000000" w:themeColor="text1"/>
                <w:kern w:val="0"/>
                <w:sz w:val="20"/>
                <w:szCs w:val="20"/>
              </w:rPr>
            </w:pPr>
          </w:p>
        </w:tc>
        <w:tc>
          <w:tcPr>
            <w:tcW w:w="1134" w:type="dxa"/>
            <w:shd w:val="clear" w:color="auto" w:fill="auto"/>
            <w:noWrap/>
            <w:vAlign w:val="center"/>
          </w:tcPr>
          <w:p w14:paraId="4282CD90"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交通时空大数据项目</w:t>
            </w:r>
          </w:p>
        </w:tc>
        <w:tc>
          <w:tcPr>
            <w:tcW w:w="6096" w:type="dxa"/>
            <w:shd w:val="clear" w:color="auto" w:fill="auto"/>
            <w:vAlign w:val="center"/>
          </w:tcPr>
          <w:p w14:paraId="2F14E3A2" w14:textId="77777777" w:rsidR="007A3DCB" w:rsidRPr="007A3DCB" w:rsidRDefault="007A3DCB" w:rsidP="007A3DCB">
            <w:pPr>
              <w:numPr>
                <w:ilvl w:val="0"/>
                <w:numId w:val="21"/>
              </w:numPr>
              <w:rPr>
                <w:rFonts w:ascii="宋体" w:eastAsia="宋体" w:hAnsi="宋体"/>
                <w:b/>
                <w:color w:val="000000" w:themeColor="text1"/>
                <w:sz w:val="20"/>
                <w:szCs w:val="20"/>
              </w:rPr>
            </w:pPr>
            <w:r w:rsidRPr="007A3DCB">
              <w:rPr>
                <w:rFonts w:ascii="宋体" w:eastAsia="宋体" w:hAnsi="宋体"/>
                <w:b/>
                <w:color w:val="000000" w:themeColor="text1"/>
                <w:sz w:val="20"/>
                <w:szCs w:val="20"/>
              </w:rPr>
              <w:t>项目需求</w:t>
            </w:r>
          </w:p>
          <w:p w14:paraId="4F6D7AEB"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研发交通时空大数据分析系统，进行</w:t>
            </w:r>
            <w:r w:rsidRPr="007A3DCB">
              <w:rPr>
                <w:rFonts w:ascii="宋体" w:eastAsia="宋体" w:hAnsi="宋体"/>
                <w:color w:val="000000" w:themeColor="text1"/>
                <w:sz w:val="20"/>
                <w:szCs w:val="20"/>
              </w:rPr>
              <w:t>城市</w:t>
            </w:r>
            <w:r w:rsidRPr="007A3DCB">
              <w:rPr>
                <w:rFonts w:ascii="宋体" w:eastAsia="宋体" w:hAnsi="宋体" w:hint="eastAsia"/>
                <w:color w:val="000000" w:themeColor="text1"/>
                <w:sz w:val="20"/>
                <w:szCs w:val="20"/>
              </w:rPr>
              <w:t>人群出行分析，解决该市交通拥堵问题。</w:t>
            </w:r>
          </w:p>
          <w:p w14:paraId="361164A2" w14:textId="77777777" w:rsidR="007A3DCB" w:rsidRPr="007A3DCB" w:rsidRDefault="007A3DCB" w:rsidP="007A3DCB">
            <w:pPr>
              <w:numPr>
                <w:ilvl w:val="0"/>
                <w:numId w:val="21"/>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项目内容</w:t>
            </w:r>
          </w:p>
          <w:p w14:paraId="544E7DD5"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技术点：MySQL数据库、Sqoop数据导入导出、HDFS分布式文件系统、Hive数据仓库、</w:t>
            </w:r>
            <w:proofErr w:type="spellStart"/>
            <w:r w:rsidRPr="007A3DCB">
              <w:rPr>
                <w:rFonts w:ascii="宋体" w:eastAsia="宋体" w:hAnsi="宋体" w:hint="eastAsia"/>
                <w:color w:val="000000" w:themeColor="text1"/>
                <w:sz w:val="20"/>
                <w:szCs w:val="20"/>
              </w:rPr>
              <w:t>kafka</w:t>
            </w:r>
            <w:proofErr w:type="spellEnd"/>
            <w:r w:rsidRPr="007A3DCB">
              <w:rPr>
                <w:rFonts w:ascii="宋体" w:eastAsia="宋体" w:hAnsi="宋体" w:hint="eastAsia"/>
                <w:color w:val="000000" w:themeColor="text1"/>
                <w:sz w:val="20"/>
                <w:szCs w:val="20"/>
              </w:rPr>
              <w:t>消息队列、Spark计算框架（重点）、Python入门编程。</w:t>
            </w:r>
          </w:p>
          <w:p w14:paraId="623E2C31" w14:textId="77777777" w:rsidR="007A3DCB" w:rsidRPr="007A3DCB" w:rsidRDefault="007A3DCB" w:rsidP="007A3DCB">
            <w:pPr>
              <w:numPr>
                <w:ilvl w:val="0"/>
                <w:numId w:val="21"/>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资源参数</w:t>
            </w:r>
          </w:p>
          <w:p w14:paraId="06324F83" w14:textId="77777777" w:rsidR="007A3DCB" w:rsidRPr="007A3DCB" w:rsidRDefault="007A3DCB" w:rsidP="00374223">
            <w:pP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（1）实验手册</w:t>
            </w:r>
            <w:r w:rsidRPr="007A3DCB">
              <w:rPr>
                <w:rFonts w:ascii="宋体" w:eastAsia="宋体" w:hAnsi="宋体"/>
                <w:color w:val="000000" w:themeColor="text1"/>
                <w:sz w:val="20"/>
                <w:szCs w:val="20"/>
              </w:rPr>
              <w:t>1</w:t>
            </w:r>
            <w:r w:rsidRPr="007A3DCB">
              <w:rPr>
                <w:rFonts w:ascii="宋体" w:eastAsia="宋体" w:hAnsi="宋体" w:hint="eastAsia"/>
                <w:color w:val="000000" w:themeColor="text1"/>
                <w:sz w:val="20"/>
                <w:szCs w:val="20"/>
              </w:rPr>
              <w:t>个</w:t>
            </w:r>
          </w:p>
          <w:p w14:paraId="532103CB" w14:textId="77777777"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hint="eastAsia"/>
                <w:color w:val="000000" w:themeColor="text1"/>
                <w:sz w:val="20"/>
                <w:szCs w:val="20"/>
              </w:rPr>
              <w:t>（2）配套实验</w:t>
            </w:r>
            <w:r w:rsidRPr="007A3DCB">
              <w:rPr>
                <w:rFonts w:ascii="宋体" w:eastAsia="宋体" w:hAnsi="宋体"/>
                <w:color w:val="000000" w:themeColor="text1"/>
                <w:sz w:val="20"/>
                <w:szCs w:val="20"/>
              </w:rPr>
              <w:t>1</w:t>
            </w:r>
            <w:r w:rsidRPr="007A3DCB">
              <w:rPr>
                <w:rFonts w:ascii="宋体" w:eastAsia="宋体" w:hAnsi="宋体" w:hint="eastAsia"/>
                <w:color w:val="000000" w:themeColor="text1"/>
                <w:sz w:val="20"/>
                <w:szCs w:val="20"/>
              </w:rPr>
              <w:t>个</w:t>
            </w:r>
          </w:p>
        </w:tc>
        <w:tc>
          <w:tcPr>
            <w:tcW w:w="708" w:type="dxa"/>
            <w:shd w:val="clear" w:color="auto" w:fill="auto"/>
            <w:vAlign w:val="center"/>
          </w:tcPr>
          <w:p w14:paraId="349B6D38" w14:textId="77777777" w:rsidR="007A3DCB" w:rsidRPr="007A3DCB" w:rsidRDefault="007A3DCB" w:rsidP="00374223">
            <w:pPr>
              <w:widowControl/>
              <w:jc w:val="center"/>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套</w:t>
            </w:r>
          </w:p>
        </w:tc>
        <w:tc>
          <w:tcPr>
            <w:tcW w:w="709" w:type="dxa"/>
            <w:shd w:val="clear" w:color="auto" w:fill="auto"/>
            <w:noWrap/>
            <w:vAlign w:val="center"/>
          </w:tcPr>
          <w:p w14:paraId="49B9DB74" w14:textId="77777777" w:rsidR="007A3DCB" w:rsidRPr="007A3DCB" w:rsidRDefault="007A3DCB" w:rsidP="00374223">
            <w:pPr>
              <w:widowControl/>
              <w:jc w:val="center"/>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1</w:t>
            </w:r>
          </w:p>
        </w:tc>
      </w:tr>
      <w:tr w:rsidR="007A3DCB" w:rsidRPr="007A3DCB" w14:paraId="72CA002D" w14:textId="77777777" w:rsidTr="007A3DCB">
        <w:trPr>
          <w:trHeight w:val="690"/>
          <w:jc w:val="center"/>
        </w:trPr>
        <w:tc>
          <w:tcPr>
            <w:tcW w:w="1134" w:type="dxa"/>
            <w:vMerge/>
            <w:vAlign w:val="center"/>
          </w:tcPr>
          <w:p w14:paraId="715AC78B" w14:textId="77777777" w:rsidR="007A3DCB" w:rsidRPr="007A3DCB" w:rsidRDefault="007A3DCB" w:rsidP="00374223">
            <w:pPr>
              <w:widowControl/>
              <w:ind w:firstLine="402"/>
              <w:jc w:val="left"/>
              <w:rPr>
                <w:rFonts w:ascii="宋体" w:eastAsia="宋体" w:hAnsi="宋体" w:cs="宋体"/>
                <w:bCs/>
                <w:color w:val="000000" w:themeColor="text1"/>
                <w:kern w:val="0"/>
                <w:sz w:val="20"/>
                <w:szCs w:val="20"/>
              </w:rPr>
            </w:pPr>
          </w:p>
        </w:tc>
        <w:tc>
          <w:tcPr>
            <w:tcW w:w="1134" w:type="dxa"/>
            <w:shd w:val="clear" w:color="auto" w:fill="auto"/>
            <w:noWrap/>
            <w:vAlign w:val="center"/>
          </w:tcPr>
          <w:p w14:paraId="42A6033A"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智慧交通大数据</w:t>
            </w:r>
          </w:p>
          <w:p w14:paraId="75D698EA"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（智慧交通套牌车）</w:t>
            </w:r>
          </w:p>
        </w:tc>
        <w:tc>
          <w:tcPr>
            <w:tcW w:w="6096" w:type="dxa"/>
            <w:shd w:val="clear" w:color="auto" w:fill="auto"/>
            <w:vAlign w:val="center"/>
          </w:tcPr>
          <w:p w14:paraId="44B548D6" w14:textId="77777777" w:rsidR="007A3DCB" w:rsidRPr="007A3DCB" w:rsidRDefault="007A3DCB" w:rsidP="007A3DCB">
            <w:pPr>
              <w:numPr>
                <w:ilvl w:val="0"/>
                <w:numId w:val="22"/>
              </w:numPr>
              <w:rPr>
                <w:rFonts w:ascii="宋体" w:eastAsia="宋体" w:hAnsi="宋体"/>
                <w:b/>
                <w:color w:val="000000" w:themeColor="text1"/>
                <w:sz w:val="20"/>
                <w:szCs w:val="20"/>
              </w:rPr>
            </w:pPr>
            <w:r w:rsidRPr="007A3DCB">
              <w:rPr>
                <w:rFonts w:ascii="宋体" w:eastAsia="宋体" w:hAnsi="宋体"/>
                <w:b/>
                <w:color w:val="000000" w:themeColor="text1"/>
                <w:sz w:val="20"/>
                <w:szCs w:val="20"/>
              </w:rPr>
              <w:t>项目需求</w:t>
            </w:r>
          </w:p>
          <w:p w14:paraId="79B80F15"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现在已有很多面向智能交通管理的车辆异常行为检测方法，但是在公共安全领域的异常行为检测研究不足．需要一种基于车牌识别系统车辆轨迹的行为异常检测机制，通过车牌识别系统获取抓拍记录，分析各个车辆在系统卡口的历史通行记录，提取车辆轨迹的时间空间特征，在卡口设备识别率不理想的情况下有效地提高异常检测率。</w:t>
            </w:r>
          </w:p>
          <w:p w14:paraId="25279490" w14:textId="77777777" w:rsidR="007A3DCB" w:rsidRPr="007A3DCB" w:rsidRDefault="007A3DCB" w:rsidP="007A3DCB">
            <w:pPr>
              <w:numPr>
                <w:ilvl w:val="0"/>
                <w:numId w:val="22"/>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项目内容</w:t>
            </w:r>
          </w:p>
          <w:p w14:paraId="7A7B1C92"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技术点：MySQL数据库、Sqoop数据导入导出、HDFS分布式文件系统、Hive数据仓库、Spark计算框架（重点）。</w:t>
            </w:r>
          </w:p>
          <w:p w14:paraId="6003F916" w14:textId="77777777" w:rsidR="007A3DCB" w:rsidRPr="007A3DCB" w:rsidRDefault="007A3DCB" w:rsidP="007A3DCB">
            <w:pPr>
              <w:numPr>
                <w:ilvl w:val="0"/>
                <w:numId w:val="22"/>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资源参数</w:t>
            </w:r>
          </w:p>
          <w:p w14:paraId="13779823" w14:textId="77777777" w:rsidR="007A3DCB" w:rsidRPr="007A3DCB" w:rsidRDefault="007A3DCB" w:rsidP="00374223">
            <w:pP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（1）实验手册</w:t>
            </w:r>
            <w:r w:rsidRPr="007A3DCB">
              <w:rPr>
                <w:rFonts w:ascii="宋体" w:eastAsia="宋体" w:hAnsi="宋体"/>
                <w:color w:val="000000" w:themeColor="text1"/>
                <w:sz w:val="20"/>
                <w:szCs w:val="20"/>
              </w:rPr>
              <w:t>1</w:t>
            </w:r>
            <w:r w:rsidRPr="007A3DCB">
              <w:rPr>
                <w:rFonts w:ascii="宋体" w:eastAsia="宋体" w:hAnsi="宋体" w:hint="eastAsia"/>
                <w:color w:val="000000" w:themeColor="text1"/>
                <w:sz w:val="20"/>
                <w:szCs w:val="20"/>
              </w:rPr>
              <w:t>个</w:t>
            </w:r>
          </w:p>
          <w:p w14:paraId="6E1433B4" w14:textId="77777777" w:rsidR="007A3DCB" w:rsidRPr="007A3DCB" w:rsidRDefault="007A3DCB" w:rsidP="00374223">
            <w:pP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（2）配套实验</w:t>
            </w:r>
            <w:r w:rsidRPr="007A3DCB">
              <w:rPr>
                <w:rFonts w:ascii="宋体" w:eastAsia="宋体" w:hAnsi="宋体"/>
                <w:color w:val="000000" w:themeColor="text1"/>
                <w:sz w:val="20"/>
                <w:szCs w:val="20"/>
              </w:rPr>
              <w:t>1</w:t>
            </w:r>
            <w:r w:rsidRPr="007A3DCB">
              <w:rPr>
                <w:rFonts w:ascii="宋体" w:eastAsia="宋体" w:hAnsi="宋体" w:hint="eastAsia"/>
                <w:color w:val="000000" w:themeColor="text1"/>
                <w:sz w:val="20"/>
                <w:szCs w:val="20"/>
              </w:rPr>
              <w:t>个</w:t>
            </w:r>
          </w:p>
        </w:tc>
        <w:tc>
          <w:tcPr>
            <w:tcW w:w="708" w:type="dxa"/>
            <w:shd w:val="clear" w:color="auto" w:fill="auto"/>
            <w:vAlign w:val="center"/>
          </w:tcPr>
          <w:p w14:paraId="18107B0D" w14:textId="77777777" w:rsidR="007A3DCB" w:rsidRPr="007A3DCB" w:rsidRDefault="007A3DCB" w:rsidP="00374223">
            <w:pPr>
              <w:widowControl/>
              <w:jc w:val="center"/>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套</w:t>
            </w:r>
          </w:p>
        </w:tc>
        <w:tc>
          <w:tcPr>
            <w:tcW w:w="709" w:type="dxa"/>
            <w:shd w:val="clear" w:color="auto" w:fill="auto"/>
            <w:noWrap/>
            <w:vAlign w:val="center"/>
          </w:tcPr>
          <w:p w14:paraId="4B4D6289" w14:textId="77777777" w:rsidR="007A3DCB" w:rsidRPr="007A3DCB" w:rsidRDefault="007A3DCB" w:rsidP="00374223">
            <w:pPr>
              <w:widowControl/>
              <w:jc w:val="center"/>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1</w:t>
            </w:r>
          </w:p>
        </w:tc>
      </w:tr>
      <w:tr w:rsidR="007A3DCB" w:rsidRPr="007A3DCB" w14:paraId="4C1DC429" w14:textId="77777777" w:rsidTr="007A3DCB">
        <w:trPr>
          <w:trHeight w:val="690"/>
          <w:jc w:val="center"/>
        </w:trPr>
        <w:tc>
          <w:tcPr>
            <w:tcW w:w="1134" w:type="dxa"/>
            <w:vMerge/>
            <w:vAlign w:val="center"/>
          </w:tcPr>
          <w:p w14:paraId="4A75B974" w14:textId="77777777" w:rsidR="007A3DCB" w:rsidRPr="007A3DCB" w:rsidRDefault="007A3DCB" w:rsidP="00374223">
            <w:pPr>
              <w:widowControl/>
              <w:ind w:firstLine="402"/>
              <w:jc w:val="left"/>
              <w:rPr>
                <w:rFonts w:ascii="宋体" w:eastAsia="宋体" w:hAnsi="宋体" w:cs="宋体"/>
                <w:bCs/>
                <w:color w:val="000000" w:themeColor="text1"/>
                <w:kern w:val="0"/>
                <w:sz w:val="20"/>
                <w:szCs w:val="20"/>
              </w:rPr>
            </w:pPr>
          </w:p>
        </w:tc>
        <w:tc>
          <w:tcPr>
            <w:tcW w:w="1134" w:type="dxa"/>
            <w:shd w:val="clear" w:color="auto" w:fill="auto"/>
            <w:noWrap/>
            <w:vAlign w:val="center"/>
          </w:tcPr>
          <w:p w14:paraId="215881C4" w14:textId="77777777" w:rsidR="007A3DCB" w:rsidRPr="007A3DCB" w:rsidRDefault="007A3DCB" w:rsidP="00374223">
            <w:pPr>
              <w:jc w:val="center"/>
              <w:rPr>
                <w:rFonts w:ascii="宋体" w:eastAsia="宋体" w:hAnsi="宋体"/>
                <w:color w:val="000000" w:themeColor="text1"/>
                <w:sz w:val="20"/>
                <w:szCs w:val="20"/>
              </w:rPr>
            </w:pPr>
            <w:bookmarkStart w:id="0" w:name="_Toc49518265"/>
            <w:r w:rsidRPr="007A3DCB">
              <w:rPr>
                <w:rFonts w:ascii="宋体" w:eastAsia="宋体" w:hAnsi="宋体" w:hint="eastAsia"/>
                <w:color w:val="000000" w:themeColor="text1"/>
                <w:sz w:val="20"/>
                <w:szCs w:val="20"/>
              </w:rPr>
              <w:t>智慧交通大数据（智慧交通伴随车）</w:t>
            </w:r>
            <w:bookmarkEnd w:id="0"/>
          </w:p>
        </w:tc>
        <w:tc>
          <w:tcPr>
            <w:tcW w:w="6096" w:type="dxa"/>
            <w:shd w:val="clear" w:color="auto" w:fill="auto"/>
            <w:vAlign w:val="center"/>
          </w:tcPr>
          <w:p w14:paraId="5B7701E3" w14:textId="77777777" w:rsidR="007A3DCB" w:rsidRPr="007A3DCB" w:rsidRDefault="007A3DCB" w:rsidP="007A3DCB">
            <w:pPr>
              <w:numPr>
                <w:ilvl w:val="0"/>
                <w:numId w:val="23"/>
              </w:numPr>
              <w:rPr>
                <w:rFonts w:ascii="宋体" w:eastAsia="宋体" w:hAnsi="宋体"/>
                <w:b/>
                <w:color w:val="000000" w:themeColor="text1"/>
                <w:sz w:val="20"/>
                <w:szCs w:val="20"/>
              </w:rPr>
            </w:pPr>
            <w:r w:rsidRPr="007A3DCB">
              <w:rPr>
                <w:rFonts w:ascii="宋体" w:eastAsia="宋体" w:hAnsi="宋体"/>
                <w:b/>
                <w:color w:val="000000" w:themeColor="text1"/>
                <w:sz w:val="20"/>
                <w:szCs w:val="20"/>
              </w:rPr>
              <w:t>项目需求</w:t>
            </w:r>
          </w:p>
          <w:p w14:paraId="7F903874"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通过一定方法和技术从海量车牌识别数据中挖掘出存在伴随关系的车辆。</w:t>
            </w:r>
          </w:p>
          <w:p w14:paraId="5AD2B5EC" w14:textId="77777777" w:rsidR="007A3DCB" w:rsidRPr="007A3DCB" w:rsidRDefault="007A3DCB" w:rsidP="007A3DCB">
            <w:pPr>
              <w:numPr>
                <w:ilvl w:val="0"/>
                <w:numId w:val="23"/>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项目内容</w:t>
            </w:r>
          </w:p>
          <w:p w14:paraId="6099FB45"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技术点：MySQL数据库、Sqoop数据导入导出、HDFS分布式文件系统、Hive数据仓库、Spark计算框架（重点）。</w:t>
            </w:r>
          </w:p>
          <w:p w14:paraId="0E496C6C" w14:textId="77777777" w:rsidR="007A3DCB" w:rsidRPr="007A3DCB" w:rsidRDefault="007A3DCB" w:rsidP="007A3DCB">
            <w:pPr>
              <w:numPr>
                <w:ilvl w:val="0"/>
                <w:numId w:val="23"/>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资源参数</w:t>
            </w:r>
          </w:p>
          <w:p w14:paraId="31D1235B" w14:textId="77777777" w:rsidR="007A3DCB" w:rsidRPr="007A3DCB" w:rsidRDefault="007A3DCB" w:rsidP="00374223">
            <w:pP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（1）实验手册</w:t>
            </w:r>
            <w:r w:rsidRPr="007A3DCB">
              <w:rPr>
                <w:rFonts w:ascii="宋体" w:eastAsia="宋体" w:hAnsi="宋体"/>
                <w:color w:val="000000" w:themeColor="text1"/>
                <w:sz w:val="20"/>
                <w:szCs w:val="20"/>
              </w:rPr>
              <w:t>1</w:t>
            </w:r>
            <w:r w:rsidRPr="007A3DCB">
              <w:rPr>
                <w:rFonts w:ascii="宋体" w:eastAsia="宋体" w:hAnsi="宋体" w:hint="eastAsia"/>
                <w:color w:val="000000" w:themeColor="text1"/>
                <w:sz w:val="20"/>
                <w:szCs w:val="20"/>
              </w:rPr>
              <w:t>个</w:t>
            </w:r>
          </w:p>
          <w:p w14:paraId="3F4635C5" w14:textId="77777777" w:rsidR="007A3DCB" w:rsidRPr="007A3DCB" w:rsidRDefault="007A3DCB" w:rsidP="00374223">
            <w:pP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（2）配套实验</w:t>
            </w:r>
            <w:r w:rsidRPr="007A3DCB">
              <w:rPr>
                <w:rFonts w:ascii="宋体" w:eastAsia="宋体" w:hAnsi="宋体"/>
                <w:color w:val="000000" w:themeColor="text1"/>
                <w:sz w:val="20"/>
                <w:szCs w:val="20"/>
              </w:rPr>
              <w:t>1</w:t>
            </w:r>
            <w:r w:rsidRPr="007A3DCB">
              <w:rPr>
                <w:rFonts w:ascii="宋体" w:eastAsia="宋体" w:hAnsi="宋体" w:hint="eastAsia"/>
                <w:color w:val="000000" w:themeColor="text1"/>
                <w:sz w:val="20"/>
                <w:szCs w:val="20"/>
              </w:rPr>
              <w:t>个</w:t>
            </w:r>
          </w:p>
        </w:tc>
        <w:tc>
          <w:tcPr>
            <w:tcW w:w="708" w:type="dxa"/>
            <w:shd w:val="clear" w:color="auto" w:fill="auto"/>
            <w:vAlign w:val="center"/>
          </w:tcPr>
          <w:p w14:paraId="0389ACFF" w14:textId="77777777" w:rsidR="007A3DCB" w:rsidRPr="007A3DCB" w:rsidRDefault="007A3DCB" w:rsidP="00374223">
            <w:pPr>
              <w:widowControl/>
              <w:jc w:val="center"/>
              <w:rPr>
                <w:rFonts w:ascii="宋体" w:eastAsia="宋体" w:hAnsi="宋体" w:cs="宋体"/>
                <w:color w:val="000000" w:themeColor="text1"/>
                <w:kern w:val="0"/>
                <w:sz w:val="20"/>
                <w:szCs w:val="20"/>
              </w:rPr>
            </w:pPr>
          </w:p>
        </w:tc>
        <w:tc>
          <w:tcPr>
            <w:tcW w:w="709" w:type="dxa"/>
            <w:shd w:val="clear" w:color="auto" w:fill="auto"/>
            <w:noWrap/>
            <w:vAlign w:val="center"/>
          </w:tcPr>
          <w:p w14:paraId="53BE71BA" w14:textId="77777777" w:rsidR="007A3DCB" w:rsidRPr="007A3DCB" w:rsidRDefault="007A3DCB" w:rsidP="00374223">
            <w:pPr>
              <w:widowControl/>
              <w:jc w:val="center"/>
              <w:rPr>
                <w:rFonts w:ascii="宋体" w:eastAsia="宋体" w:hAnsi="宋体" w:cs="宋体"/>
                <w:color w:val="000000" w:themeColor="text1"/>
                <w:kern w:val="0"/>
                <w:sz w:val="20"/>
                <w:szCs w:val="20"/>
              </w:rPr>
            </w:pPr>
          </w:p>
        </w:tc>
      </w:tr>
      <w:tr w:rsidR="007A3DCB" w:rsidRPr="007A3DCB" w14:paraId="20458CD9" w14:textId="77777777" w:rsidTr="007A3DCB">
        <w:trPr>
          <w:trHeight w:val="690"/>
          <w:jc w:val="center"/>
        </w:trPr>
        <w:tc>
          <w:tcPr>
            <w:tcW w:w="1134" w:type="dxa"/>
            <w:vMerge/>
            <w:vAlign w:val="center"/>
          </w:tcPr>
          <w:p w14:paraId="2CFB3FB3" w14:textId="77777777" w:rsidR="007A3DCB" w:rsidRPr="007A3DCB" w:rsidRDefault="007A3DCB" w:rsidP="00374223">
            <w:pPr>
              <w:widowControl/>
              <w:ind w:firstLine="402"/>
              <w:jc w:val="left"/>
              <w:rPr>
                <w:rFonts w:ascii="宋体" w:eastAsia="宋体" w:hAnsi="宋体" w:cs="宋体"/>
                <w:bCs/>
                <w:color w:val="000000" w:themeColor="text1"/>
                <w:kern w:val="0"/>
                <w:sz w:val="20"/>
                <w:szCs w:val="20"/>
              </w:rPr>
            </w:pPr>
          </w:p>
        </w:tc>
        <w:tc>
          <w:tcPr>
            <w:tcW w:w="1134" w:type="dxa"/>
            <w:shd w:val="clear" w:color="auto" w:fill="auto"/>
            <w:noWrap/>
            <w:vAlign w:val="center"/>
          </w:tcPr>
          <w:p w14:paraId="3DC77199"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互联网电影智能推荐</w:t>
            </w:r>
          </w:p>
        </w:tc>
        <w:tc>
          <w:tcPr>
            <w:tcW w:w="6096" w:type="dxa"/>
            <w:shd w:val="clear" w:color="auto" w:fill="auto"/>
            <w:vAlign w:val="center"/>
          </w:tcPr>
          <w:p w14:paraId="275DBD92" w14:textId="77777777" w:rsidR="007A3DCB" w:rsidRPr="007A3DCB" w:rsidRDefault="007A3DCB" w:rsidP="007A3DCB">
            <w:pPr>
              <w:numPr>
                <w:ilvl w:val="0"/>
                <w:numId w:val="24"/>
              </w:numPr>
              <w:rPr>
                <w:rFonts w:ascii="宋体" w:eastAsia="宋体" w:hAnsi="宋体"/>
                <w:b/>
                <w:color w:val="000000" w:themeColor="text1"/>
                <w:sz w:val="20"/>
                <w:szCs w:val="20"/>
              </w:rPr>
            </w:pPr>
            <w:r w:rsidRPr="007A3DCB">
              <w:rPr>
                <w:rFonts w:ascii="宋体" w:eastAsia="宋体" w:hAnsi="宋体"/>
                <w:b/>
                <w:color w:val="000000" w:themeColor="text1"/>
                <w:sz w:val="20"/>
                <w:szCs w:val="20"/>
              </w:rPr>
              <w:t>项目需求</w:t>
            </w:r>
          </w:p>
          <w:p w14:paraId="523E4C5A"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推荐系统的任务就是联系用户和内容，通过分析用户对电影的评分行为，对用户兴趣建模，用数据挖掘的方法实现对用户行为分析</w:t>
            </w:r>
            <w:r w:rsidRPr="007A3DCB">
              <w:rPr>
                <w:rFonts w:ascii="宋体" w:eastAsia="宋体" w:hAnsi="宋体"/>
                <w:color w:val="000000" w:themeColor="text1"/>
                <w:sz w:val="20"/>
                <w:szCs w:val="20"/>
              </w:rPr>
              <w:t>，</w:t>
            </w:r>
            <w:r w:rsidRPr="007A3DCB">
              <w:rPr>
                <w:rFonts w:ascii="宋体" w:eastAsia="宋体" w:hAnsi="宋体" w:hint="eastAsia"/>
                <w:color w:val="000000" w:themeColor="text1"/>
                <w:sz w:val="20"/>
                <w:szCs w:val="20"/>
              </w:rPr>
              <w:t>从而预测用户的兴趣并给用户推荐。</w:t>
            </w:r>
          </w:p>
          <w:p w14:paraId="3B03E905" w14:textId="77777777" w:rsidR="007A3DCB" w:rsidRPr="007A3DCB" w:rsidRDefault="007A3DCB" w:rsidP="007A3DCB">
            <w:pPr>
              <w:numPr>
                <w:ilvl w:val="0"/>
                <w:numId w:val="24"/>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项目内容</w:t>
            </w:r>
          </w:p>
          <w:p w14:paraId="200F33DE" w14:textId="77777777" w:rsidR="007A3DCB" w:rsidRPr="007A3DCB" w:rsidRDefault="007A3DCB" w:rsidP="00374223">
            <w:pPr>
              <w:ind w:firstLine="480"/>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技术点：Sqoop数据导入导出、HDFS分布式文件系统、MapReduce并行计算。</w:t>
            </w:r>
          </w:p>
          <w:p w14:paraId="02459755" w14:textId="77777777" w:rsidR="007A3DCB" w:rsidRPr="007A3DCB" w:rsidRDefault="007A3DCB" w:rsidP="007A3DCB">
            <w:pPr>
              <w:numPr>
                <w:ilvl w:val="0"/>
                <w:numId w:val="24"/>
              </w:numPr>
              <w:rPr>
                <w:rFonts w:ascii="宋体" w:eastAsia="宋体" w:hAnsi="宋体"/>
                <w:b/>
                <w:color w:val="000000" w:themeColor="text1"/>
                <w:sz w:val="20"/>
                <w:szCs w:val="20"/>
              </w:rPr>
            </w:pPr>
            <w:r w:rsidRPr="007A3DCB">
              <w:rPr>
                <w:rFonts w:ascii="宋体" w:eastAsia="宋体" w:hAnsi="宋体" w:hint="eastAsia"/>
                <w:b/>
                <w:color w:val="000000" w:themeColor="text1"/>
                <w:sz w:val="20"/>
                <w:szCs w:val="20"/>
              </w:rPr>
              <w:t>资源参数</w:t>
            </w:r>
          </w:p>
          <w:p w14:paraId="42CB3686" w14:textId="77777777" w:rsidR="007A3DCB" w:rsidRPr="007A3DCB" w:rsidRDefault="007A3DCB" w:rsidP="00374223">
            <w:pP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（1）实验手册</w:t>
            </w:r>
            <w:r w:rsidRPr="007A3DCB">
              <w:rPr>
                <w:rFonts w:ascii="宋体" w:eastAsia="宋体" w:hAnsi="宋体"/>
                <w:color w:val="000000" w:themeColor="text1"/>
                <w:sz w:val="20"/>
                <w:szCs w:val="20"/>
              </w:rPr>
              <w:t>1</w:t>
            </w:r>
            <w:r w:rsidRPr="007A3DCB">
              <w:rPr>
                <w:rFonts w:ascii="宋体" w:eastAsia="宋体" w:hAnsi="宋体" w:hint="eastAsia"/>
                <w:color w:val="000000" w:themeColor="text1"/>
                <w:sz w:val="20"/>
                <w:szCs w:val="20"/>
              </w:rPr>
              <w:t>个</w:t>
            </w:r>
          </w:p>
          <w:p w14:paraId="08F797B0" w14:textId="77777777" w:rsidR="007A3DCB" w:rsidRPr="007A3DCB" w:rsidRDefault="007A3DCB" w:rsidP="00374223">
            <w:pPr>
              <w:widowControl/>
              <w:jc w:val="left"/>
              <w:rPr>
                <w:rFonts w:ascii="宋体" w:eastAsia="宋体" w:hAnsi="宋体" w:cs="宋体"/>
                <w:color w:val="000000" w:themeColor="text1"/>
                <w:kern w:val="0"/>
                <w:sz w:val="20"/>
                <w:szCs w:val="20"/>
              </w:rPr>
            </w:pPr>
            <w:r w:rsidRPr="007A3DCB">
              <w:rPr>
                <w:rFonts w:ascii="宋体" w:eastAsia="宋体" w:hAnsi="宋体" w:hint="eastAsia"/>
                <w:color w:val="000000" w:themeColor="text1"/>
                <w:sz w:val="20"/>
                <w:szCs w:val="20"/>
              </w:rPr>
              <w:t>（2）配套实验</w:t>
            </w:r>
            <w:r w:rsidRPr="007A3DCB">
              <w:rPr>
                <w:rFonts w:ascii="宋体" w:eastAsia="宋体" w:hAnsi="宋体"/>
                <w:color w:val="000000" w:themeColor="text1"/>
                <w:sz w:val="20"/>
                <w:szCs w:val="20"/>
              </w:rPr>
              <w:t>1</w:t>
            </w:r>
            <w:r w:rsidRPr="007A3DCB">
              <w:rPr>
                <w:rFonts w:ascii="宋体" w:eastAsia="宋体" w:hAnsi="宋体" w:hint="eastAsia"/>
                <w:color w:val="000000" w:themeColor="text1"/>
                <w:sz w:val="20"/>
                <w:szCs w:val="20"/>
              </w:rPr>
              <w:t>个</w:t>
            </w:r>
          </w:p>
        </w:tc>
        <w:tc>
          <w:tcPr>
            <w:tcW w:w="708" w:type="dxa"/>
            <w:shd w:val="clear" w:color="auto" w:fill="auto"/>
            <w:vAlign w:val="center"/>
          </w:tcPr>
          <w:p w14:paraId="1D82FFB9" w14:textId="77777777" w:rsidR="007A3DCB" w:rsidRPr="007A3DCB" w:rsidRDefault="007A3DCB" w:rsidP="00374223">
            <w:pPr>
              <w:widowControl/>
              <w:jc w:val="center"/>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套</w:t>
            </w:r>
          </w:p>
        </w:tc>
        <w:tc>
          <w:tcPr>
            <w:tcW w:w="709" w:type="dxa"/>
            <w:shd w:val="clear" w:color="auto" w:fill="auto"/>
            <w:noWrap/>
            <w:vAlign w:val="center"/>
          </w:tcPr>
          <w:p w14:paraId="45992C4E" w14:textId="77777777" w:rsidR="007A3DCB" w:rsidRPr="007A3DCB" w:rsidRDefault="007A3DCB" w:rsidP="00374223">
            <w:pPr>
              <w:widowControl/>
              <w:jc w:val="center"/>
              <w:rPr>
                <w:rFonts w:ascii="宋体" w:eastAsia="宋体" w:hAnsi="宋体" w:cs="宋体"/>
                <w:color w:val="000000" w:themeColor="text1"/>
                <w:kern w:val="0"/>
                <w:sz w:val="20"/>
                <w:szCs w:val="20"/>
              </w:rPr>
            </w:pPr>
            <w:r w:rsidRPr="007A3DCB">
              <w:rPr>
                <w:rFonts w:ascii="宋体" w:eastAsia="宋体" w:hAnsi="宋体" w:cs="宋体" w:hint="eastAsia"/>
                <w:color w:val="000000" w:themeColor="text1"/>
                <w:kern w:val="0"/>
                <w:sz w:val="20"/>
                <w:szCs w:val="20"/>
              </w:rPr>
              <w:t>1</w:t>
            </w:r>
          </w:p>
        </w:tc>
      </w:tr>
      <w:tr w:rsidR="007A3DCB" w:rsidRPr="007A3DCB" w14:paraId="7E64E490" w14:textId="77777777" w:rsidTr="007A3DCB">
        <w:trPr>
          <w:trHeight w:val="690"/>
          <w:jc w:val="center"/>
        </w:trPr>
        <w:tc>
          <w:tcPr>
            <w:tcW w:w="1134" w:type="dxa"/>
            <w:vMerge w:val="restart"/>
            <w:vAlign w:val="center"/>
          </w:tcPr>
          <w:p w14:paraId="27391283" w14:textId="77777777" w:rsidR="007A3DCB" w:rsidRPr="007A3DCB" w:rsidRDefault="007A3DCB" w:rsidP="00374223">
            <w:pPr>
              <w:widowControl/>
              <w:jc w:val="left"/>
              <w:rPr>
                <w:rFonts w:ascii="宋体" w:eastAsia="宋体" w:hAnsi="宋体" w:cs="宋体"/>
                <w:bCs/>
                <w:color w:val="000000" w:themeColor="text1"/>
                <w:kern w:val="0"/>
                <w:sz w:val="20"/>
                <w:szCs w:val="20"/>
              </w:rPr>
            </w:pPr>
            <w:r w:rsidRPr="007A3DCB">
              <w:rPr>
                <w:rFonts w:ascii="宋体" w:eastAsia="宋体" w:hAnsi="宋体" w:cs="宋体"/>
                <w:bCs/>
                <w:color w:val="000000" w:themeColor="text1"/>
                <w:kern w:val="0"/>
                <w:sz w:val="20"/>
                <w:szCs w:val="20"/>
              </w:rPr>
              <w:t>硬件平台</w:t>
            </w:r>
          </w:p>
        </w:tc>
        <w:tc>
          <w:tcPr>
            <w:tcW w:w="1134" w:type="dxa"/>
            <w:shd w:val="clear" w:color="auto" w:fill="auto"/>
            <w:noWrap/>
            <w:vAlign w:val="center"/>
          </w:tcPr>
          <w:p w14:paraId="5387EF79"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管理节点服务器</w:t>
            </w:r>
          </w:p>
        </w:tc>
        <w:tc>
          <w:tcPr>
            <w:tcW w:w="6096" w:type="dxa"/>
            <w:shd w:val="clear" w:color="auto" w:fill="auto"/>
            <w:vAlign w:val="center"/>
          </w:tcPr>
          <w:p w14:paraId="20FAE487" w14:textId="77777777" w:rsidR="007A3DCB" w:rsidRPr="007A3DCB" w:rsidRDefault="007A3DCB" w:rsidP="00374223">
            <w:pPr>
              <w:adjustRightInd w:val="0"/>
              <w:snapToGrid w:val="0"/>
              <w:jc w:val="left"/>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1.规格：2U机架式服务器，标配原厂导轨</w:t>
            </w:r>
          </w:p>
          <w:p w14:paraId="541DD447" w14:textId="77777777" w:rsidR="007A3DCB" w:rsidRPr="007A3DCB" w:rsidRDefault="007A3DCB" w:rsidP="00374223">
            <w:pPr>
              <w:adjustRightInd w:val="0"/>
              <w:snapToGrid w:val="0"/>
              <w:jc w:val="left"/>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2.处理器：CPU配置≥2颗英特尔至强银牌及更高（CPU核心≥</w:t>
            </w:r>
            <w:r w:rsidRPr="007A3DCB">
              <w:rPr>
                <w:rFonts w:ascii="宋体" w:eastAsia="宋体" w:hAnsi="宋体"/>
                <w:color w:val="000000" w:themeColor="text1"/>
                <w:sz w:val="20"/>
                <w:szCs w:val="20"/>
              </w:rPr>
              <w:t>12</w:t>
            </w:r>
            <w:r w:rsidRPr="007A3DCB">
              <w:rPr>
                <w:rFonts w:ascii="宋体" w:eastAsia="宋体" w:hAnsi="宋体" w:hint="eastAsia"/>
                <w:color w:val="000000" w:themeColor="text1"/>
                <w:sz w:val="20"/>
                <w:szCs w:val="20"/>
              </w:rPr>
              <w:t>核心，主频≥2.</w:t>
            </w:r>
            <w:r w:rsidRPr="007A3DCB">
              <w:rPr>
                <w:rFonts w:ascii="宋体" w:eastAsia="宋体" w:hAnsi="宋体"/>
                <w:color w:val="000000" w:themeColor="text1"/>
                <w:sz w:val="20"/>
                <w:szCs w:val="20"/>
              </w:rPr>
              <w:t>4</w:t>
            </w:r>
            <w:r w:rsidRPr="007A3DCB">
              <w:rPr>
                <w:rFonts w:ascii="宋体" w:eastAsia="宋体" w:hAnsi="宋体" w:hint="eastAsia"/>
                <w:color w:val="000000" w:themeColor="text1"/>
                <w:sz w:val="20"/>
                <w:szCs w:val="20"/>
              </w:rPr>
              <w:t>GHz，支持超线程、虚拟化技术）</w:t>
            </w:r>
          </w:p>
          <w:p w14:paraId="17657B57" w14:textId="77777777" w:rsidR="007A3DCB" w:rsidRPr="007A3DCB" w:rsidRDefault="007A3DCB" w:rsidP="00374223">
            <w:pPr>
              <w:adjustRightInd w:val="0"/>
              <w:snapToGrid w:val="0"/>
              <w:jc w:val="left"/>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3.内存：内存可扩展≥24个内存插槽；实配内存≥</w:t>
            </w:r>
            <w:r w:rsidRPr="007A3DCB">
              <w:rPr>
                <w:rFonts w:ascii="宋体" w:eastAsia="宋体" w:hAnsi="宋体"/>
                <w:color w:val="000000" w:themeColor="text1"/>
                <w:sz w:val="20"/>
                <w:szCs w:val="20"/>
              </w:rPr>
              <w:t>128</w:t>
            </w:r>
            <w:r w:rsidRPr="007A3DCB">
              <w:rPr>
                <w:rFonts w:ascii="宋体" w:eastAsia="宋体" w:hAnsi="宋体" w:hint="eastAsia"/>
                <w:color w:val="000000" w:themeColor="text1"/>
                <w:sz w:val="20"/>
                <w:szCs w:val="20"/>
              </w:rPr>
              <w:t>G DDR4 2666MHZ</w:t>
            </w:r>
          </w:p>
          <w:p w14:paraId="2B398063" w14:textId="77777777" w:rsidR="007A3DCB" w:rsidRPr="007A3DCB" w:rsidRDefault="007A3DCB" w:rsidP="00374223">
            <w:pPr>
              <w:adjustRightInd w:val="0"/>
              <w:snapToGrid w:val="0"/>
              <w:jc w:val="left"/>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4.阵列卡：配置1个Raid阵列卡,带2GB缓存，支持Raid0/1/5</w:t>
            </w:r>
          </w:p>
          <w:p w14:paraId="57FF3041" w14:textId="77777777" w:rsidR="007A3DCB" w:rsidRPr="007A3DCB" w:rsidRDefault="007A3DCB" w:rsidP="00374223">
            <w:pPr>
              <w:adjustRightInd w:val="0"/>
              <w:snapToGrid w:val="0"/>
              <w:jc w:val="left"/>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5.硬盘：配置6块600GB 15K RPM SAS硬盘</w:t>
            </w:r>
          </w:p>
          <w:p w14:paraId="73EB02BB" w14:textId="77777777" w:rsidR="007A3DCB" w:rsidRPr="007A3DCB" w:rsidRDefault="007A3DCB" w:rsidP="00374223">
            <w:pPr>
              <w:adjustRightInd w:val="0"/>
              <w:snapToGrid w:val="0"/>
              <w:jc w:val="left"/>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6.网络：配置至少4个千兆接口</w:t>
            </w:r>
          </w:p>
          <w:p w14:paraId="19D4A6F6" w14:textId="77777777" w:rsidR="007A3DCB" w:rsidRPr="007A3DCB" w:rsidRDefault="007A3DCB" w:rsidP="00374223">
            <w:pPr>
              <w:adjustRightInd w:val="0"/>
              <w:snapToGrid w:val="0"/>
              <w:jc w:val="left"/>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7.支持</w:t>
            </w:r>
            <w:r w:rsidRPr="007A3DCB">
              <w:rPr>
                <w:rFonts w:ascii="宋体" w:eastAsia="宋体" w:hAnsi="宋体"/>
                <w:color w:val="000000" w:themeColor="text1"/>
                <w:sz w:val="20"/>
                <w:szCs w:val="20"/>
              </w:rPr>
              <w:t>8个以上PCI-e 3.0可用插槽，支持2个双宽GPU</w:t>
            </w:r>
            <w:r w:rsidRPr="007A3DCB">
              <w:rPr>
                <w:rFonts w:ascii="宋体" w:eastAsia="宋体" w:hAnsi="宋体" w:hint="eastAsia"/>
                <w:color w:val="000000" w:themeColor="text1"/>
                <w:sz w:val="20"/>
                <w:szCs w:val="20"/>
              </w:rPr>
              <w:t>。整机具备</w:t>
            </w:r>
            <w:r w:rsidRPr="007A3DCB">
              <w:rPr>
                <w:rFonts w:ascii="宋体" w:eastAsia="宋体" w:hAnsi="宋体"/>
                <w:color w:val="000000" w:themeColor="text1"/>
                <w:sz w:val="20"/>
                <w:szCs w:val="20"/>
              </w:rPr>
              <w:t>4</w:t>
            </w:r>
            <w:r w:rsidRPr="007A3DCB">
              <w:rPr>
                <w:rFonts w:ascii="宋体" w:eastAsia="宋体" w:hAnsi="宋体" w:hint="eastAsia"/>
                <w:color w:val="000000" w:themeColor="text1"/>
                <w:sz w:val="20"/>
                <w:szCs w:val="20"/>
              </w:rPr>
              <w:t>个USB接口</w:t>
            </w:r>
          </w:p>
          <w:p w14:paraId="0E15FBEB" w14:textId="77777777" w:rsidR="007A3DCB" w:rsidRPr="007A3DCB" w:rsidRDefault="007A3DCB" w:rsidP="00374223">
            <w:pPr>
              <w:adjustRightInd w:val="0"/>
              <w:snapToGrid w:val="0"/>
              <w:jc w:val="left"/>
              <w:rPr>
                <w:rFonts w:ascii="宋体" w:eastAsia="宋体" w:hAnsi="宋体"/>
                <w:b/>
                <w:color w:val="000000" w:themeColor="text1"/>
                <w:sz w:val="20"/>
                <w:szCs w:val="20"/>
              </w:rPr>
            </w:pPr>
            <w:r w:rsidRPr="007A3DCB">
              <w:rPr>
                <w:rFonts w:ascii="宋体" w:eastAsia="宋体" w:hAnsi="宋体" w:hint="eastAsia"/>
                <w:color w:val="000000" w:themeColor="text1"/>
                <w:sz w:val="20"/>
                <w:szCs w:val="20"/>
              </w:rPr>
              <w:t>8.电源：配置2个热插拔冗余电源</w:t>
            </w:r>
          </w:p>
        </w:tc>
        <w:tc>
          <w:tcPr>
            <w:tcW w:w="708" w:type="dxa"/>
            <w:shd w:val="clear" w:color="auto" w:fill="auto"/>
            <w:vAlign w:val="center"/>
          </w:tcPr>
          <w:p w14:paraId="7C6E23F5" w14:textId="77777777" w:rsidR="007A3DCB" w:rsidRPr="007A3DCB" w:rsidRDefault="007A3DCB" w:rsidP="00374223">
            <w:pPr>
              <w:widowControl/>
              <w:jc w:val="center"/>
              <w:rPr>
                <w:rFonts w:ascii="宋体" w:eastAsia="宋体" w:hAnsi="宋体" w:cs="宋体"/>
                <w:color w:val="000000" w:themeColor="text1"/>
                <w:kern w:val="0"/>
                <w:sz w:val="20"/>
                <w:szCs w:val="20"/>
              </w:rPr>
            </w:pPr>
            <w:r w:rsidRPr="007A3DCB">
              <w:rPr>
                <w:rFonts w:ascii="宋体" w:eastAsia="宋体" w:hAnsi="宋体" w:cs="宋体"/>
                <w:color w:val="000000" w:themeColor="text1"/>
                <w:kern w:val="0"/>
                <w:sz w:val="20"/>
                <w:szCs w:val="20"/>
              </w:rPr>
              <w:t>台</w:t>
            </w:r>
          </w:p>
        </w:tc>
        <w:tc>
          <w:tcPr>
            <w:tcW w:w="709" w:type="dxa"/>
            <w:shd w:val="clear" w:color="auto" w:fill="auto"/>
            <w:noWrap/>
            <w:vAlign w:val="center"/>
          </w:tcPr>
          <w:p w14:paraId="28667A0C" w14:textId="77777777" w:rsidR="007A3DCB" w:rsidRPr="007A3DCB" w:rsidRDefault="007A3DCB" w:rsidP="00374223">
            <w:pPr>
              <w:widowControl/>
              <w:jc w:val="center"/>
              <w:rPr>
                <w:rFonts w:ascii="宋体" w:eastAsia="宋体" w:hAnsi="宋体" w:cs="宋体"/>
                <w:color w:val="000000" w:themeColor="text1"/>
                <w:kern w:val="0"/>
                <w:sz w:val="20"/>
                <w:szCs w:val="20"/>
              </w:rPr>
            </w:pPr>
            <w:r w:rsidRPr="007A3DCB">
              <w:rPr>
                <w:rFonts w:ascii="宋体" w:eastAsia="宋体" w:hAnsi="宋体" w:cs="宋体"/>
                <w:color w:val="000000" w:themeColor="text1"/>
                <w:kern w:val="0"/>
                <w:sz w:val="20"/>
                <w:szCs w:val="20"/>
              </w:rPr>
              <w:t>1</w:t>
            </w:r>
          </w:p>
        </w:tc>
      </w:tr>
      <w:tr w:rsidR="007A3DCB" w:rsidRPr="007A3DCB" w14:paraId="3533E33B" w14:textId="77777777" w:rsidTr="007A3DCB">
        <w:trPr>
          <w:trHeight w:val="690"/>
          <w:jc w:val="center"/>
        </w:trPr>
        <w:tc>
          <w:tcPr>
            <w:tcW w:w="1134" w:type="dxa"/>
            <w:vMerge/>
            <w:vAlign w:val="center"/>
          </w:tcPr>
          <w:p w14:paraId="7FA17014" w14:textId="77777777" w:rsidR="007A3DCB" w:rsidRPr="007A3DCB" w:rsidRDefault="007A3DCB" w:rsidP="00374223">
            <w:pPr>
              <w:widowControl/>
              <w:jc w:val="left"/>
              <w:rPr>
                <w:rFonts w:ascii="宋体" w:eastAsia="宋体" w:hAnsi="宋体" w:cs="宋体"/>
                <w:bCs/>
                <w:color w:val="000000" w:themeColor="text1"/>
                <w:kern w:val="0"/>
                <w:sz w:val="20"/>
                <w:szCs w:val="20"/>
              </w:rPr>
            </w:pPr>
          </w:p>
        </w:tc>
        <w:tc>
          <w:tcPr>
            <w:tcW w:w="1134" w:type="dxa"/>
            <w:shd w:val="clear" w:color="auto" w:fill="auto"/>
            <w:noWrap/>
            <w:vAlign w:val="center"/>
          </w:tcPr>
          <w:p w14:paraId="6F55B48F"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color w:val="000000" w:themeColor="text1"/>
                <w:sz w:val="20"/>
                <w:szCs w:val="20"/>
              </w:rPr>
              <w:t>计算</w:t>
            </w:r>
            <w:r w:rsidRPr="007A3DCB">
              <w:rPr>
                <w:rFonts w:ascii="宋体" w:eastAsia="宋体" w:hAnsi="宋体" w:hint="eastAsia"/>
                <w:color w:val="000000" w:themeColor="text1"/>
                <w:sz w:val="20"/>
                <w:szCs w:val="20"/>
              </w:rPr>
              <w:t>节点</w:t>
            </w:r>
            <w:r w:rsidRPr="007A3DCB">
              <w:rPr>
                <w:rFonts w:ascii="宋体" w:eastAsia="宋体" w:hAnsi="宋体"/>
                <w:color w:val="000000" w:themeColor="text1"/>
                <w:sz w:val="20"/>
                <w:szCs w:val="20"/>
              </w:rPr>
              <w:t>服务器</w:t>
            </w:r>
          </w:p>
        </w:tc>
        <w:tc>
          <w:tcPr>
            <w:tcW w:w="6096" w:type="dxa"/>
            <w:shd w:val="clear" w:color="auto" w:fill="auto"/>
            <w:vAlign w:val="center"/>
          </w:tcPr>
          <w:p w14:paraId="45FCD78C" w14:textId="77777777" w:rsidR="007A3DCB" w:rsidRPr="007A3DCB" w:rsidRDefault="007A3DCB" w:rsidP="00374223">
            <w:pPr>
              <w:adjustRightInd w:val="0"/>
              <w:snapToGrid w:val="0"/>
              <w:jc w:val="left"/>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1.规格：2U机架式服务器，标配原厂导轨</w:t>
            </w:r>
          </w:p>
          <w:p w14:paraId="0FE5EA9B" w14:textId="77777777" w:rsidR="007A3DCB" w:rsidRPr="007A3DCB" w:rsidRDefault="007A3DCB" w:rsidP="00374223">
            <w:pPr>
              <w:adjustRightInd w:val="0"/>
              <w:snapToGrid w:val="0"/>
              <w:jc w:val="left"/>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2.处理器：CPU配置≥2颗英特尔至强金牌及更高（CPU核心≥</w:t>
            </w:r>
            <w:r w:rsidRPr="007A3DCB">
              <w:rPr>
                <w:rFonts w:ascii="宋体" w:eastAsia="宋体" w:hAnsi="宋体"/>
                <w:color w:val="000000" w:themeColor="text1"/>
                <w:sz w:val="20"/>
                <w:szCs w:val="20"/>
              </w:rPr>
              <w:t>24</w:t>
            </w:r>
            <w:r w:rsidRPr="007A3DCB">
              <w:rPr>
                <w:rFonts w:ascii="宋体" w:eastAsia="宋体" w:hAnsi="宋体" w:hint="eastAsia"/>
                <w:color w:val="000000" w:themeColor="text1"/>
                <w:sz w:val="20"/>
                <w:szCs w:val="20"/>
              </w:rPr>
              <w:t>核心，主频≥</w:t>
            </w:r>
            <w:r w:rsidRPr="007A3DCB">
              <w:rPr>
                <w:rFonts w:ascii="宋体" w:eastAsia="宋体" w:hAnsi="宋体"/>
                <w:color w:val="000000" w:themeColor="text1"/>
                <w:sz w:val="20"/>
                <w:szCs w:val="20"/>
              </w:rPr>
              <w:t>2.2</w:t>
            </w:r>
            <w:r w:rsidRPr="007A3DCB">
              <w:rPr>
                <w:rFonts w:ascii="宋体" w:eastAsia="宋体" w:hAnsi="宋体" w:hint="eastAsia"/>
                <w:color w:val="000000" w:themeColor="text1"/>
                <w:sz w:val="20"/>
                <w:szCs w:val="20"/>
              </w:rPr>
              <w:t>GHz，支持超线程、虚拟化技术）</w:t>
            </w:r>
          </w:p>
          <w:p w14:paraId="0266007F" w14:textId="77777777" w:rsidR="007A3DCB" w:rsidRPr="007A3DCB" w:rsidRDefault="007A3DCB" w:rsidP="00374223">
            <w:pPr>
              <w:adjustRightInd w:val="0"/>
              <w:snapToGrid w:val="0"/>
              <w:jc w:val="left"/>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3.内存：实配内存≥5</w:t>
            </w:r>
            <w:r w:rsidRPr="007A3DCB">
              <w:rPr>
                <w:rFonts w:ascii="宋体" w:eastAsia="宋体" w:hAnsi="宋体"/>
                <w:color w:val="000000" w:themeColor="text1"/>
                <w:sz w:val="20"/>
                <w:szCs w:val="20"/>
              </w:rPr>
              <w:t>12</w:t>
            </w:r>
            <w:r w:rsidRPr="007A3DCB">
              <w:rPr>
                <w:rFonts w:ascii="宋体" w:eastAsia="宋体" w:hAnsi="宋体" w:hint="eastAsia"/>
                <w:color w:val="000000" w:themeColor="text1"/>
                <w:sz w:val="20"/>
                <w:szCs w:val="20"/>
              </w:rPr>
              <w:t>G DDR4 2666MHZ</w:t>
            </w:r>
          </w:p>
          <w:p w14:paraId="1E2DC6DB" w14:textId="77777777" w:rsidR="007A3DCB" w:rsidRPr="007A3DCB" w:rsidRDefault="007A3DCB" w:rsidP="00374223">
            <w:pPr>
              <w:adjustRightInd w:val="0"/>
              <w:snapToGrid w:val="0"/>
              <w:jc w:val="left"/>
              <w:rPr>
                <w:rFonts w:ascii="宋体" w:eastAsia="宋体" w:hAnsi="宋体"/>
                <w:color w:val="000000" w:themeColor="text1"/>
                <w:sz w:val="20"/>
                <w:szCs w:val="20"/>
              </w:rPr>
            </w:pPr>
            <w:r w:rsidRPr="007A3DCB">
              <w:rPr>
                <w:rFonts w:ascii="宋体" w:eastAsia="宋体" w:hAnsi="宋体" w:hint="eastAsia"/>
                <w:color w:val="000000" w:themeColor="text1"/>
                <w:sz w:val="20"/>
                <w:szCs w:val="20"/>
              </w:rPr>
              <w:lastRenderedPageBreak/>
              <w:t>4.阵列卡：配置1个Raid阵列卡,带2GB缓存，支持Raid0/1/5</w:t>
            </w:r>
          </w:p>
          <w:p w14:paraId="5D32744F" w14:textId="77777777" w:rsidR="007A3DCB" w:rsidRPr="007A3DCB" w:rsidRDefault="007A3DCB" w:rsidP="00374223">
            <w:pPr>
              <w:adjustRightInd w:val="0"/>
              <w:snapToGrid w:val="0"/>
              <w:jc w:val="left"/>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5.硬盘：配置</w:t>
            </w:r>
            <w:r w:rsidRPr="007A3DCB">
              <w:rPr>
                <w:rFonts w:ascii="宋体" w:eastAsia="宋体" w:hAnsi="宋体"/>
                <w:color w:val="000000" w:themeColor="text1"/>
                <w:sz w:val="20"/>
                <w:szCs w:val="20"/>
              </w:rPr>
              <w:t>8</w:t>
            </w:r>
            <w:r w:rsidRPr="007A3DCB">
              <w:rPr>
                <w:rFonts w:ascii="宋体" w:eastAsia="宋体" w:hAnsi="宋体" w:hint="eastAsia"/>
                <w:color w:val="000000" w:themeColor="text1"/>
                <w:sz w:val="20"/>
                <w:szCs w:val="20"/>
              </w:rPr>
              <w:t>块2.4TB 10K RPM SAS硬盘</w:t>
            </w:r>
          </w:p>
          <w:p w14:paraId="73A4E6BE" w14:textId="77777777" w:rsidR="007A3DCB" w:rsidRPr="007A3DCB" w:rsidRDefault="007A3DCB" w:rsidP="00374223">
            <w:pPr>
              <w:adjustRightInd w:val="0"/>
              <w:snapToGrid w:val="0"/>
              <w:jc w:val="left"/>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6.网络：配置4个千兆接口</w:t>
            </w:r>
          </w:p>
          <w:p w14:paraId="18350462" w14:textId="77777777" w:rsidR="007A3DCB" w:rsidRPr="007A3DCB" w:rsidRDefault="007A3DCB" w:rsidP="00374223">
            <w:pPr>
              <w:adjustRightInd w:val="0"/>
              <w:snapToGrid w:val="0"/>
              <w:jc w:val="left"/>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7.支持</w:t>
            </w:r>
            <w:r w:rsidRPr="007A3DCB">
              <w:rPr>
                <w:rFonts w:ascii="宋体" w:eastAsia="宋体" w:hAnsi="宋体"/>
                <w:color w:val="000000" w:themeColor="text1"/>
                <w:sz w:val="20"/>
                <w:szCs w:val="20"/>
              </w:rPr>
              <w:t>8个以上PCI-e 3.0可用插槽，支持2个双宽GPU</w:t>
            </w:r>
            <w:r w:rsidRPr="007A3DCB">
              <w:rPr>
                <w:rFonts w:ascii="宋体" w:eastAsia="宋体" w:hAnsi="宋体" w:hint="eastAsia"/>
                <w:color w:val="000000" w:themeColor="text1"/>
                <w:sz w:val="20"/>
                <w:szCs w:val="20"/>
              </w:rPr>
              <w:t>。整机具备</w:t>
            </w:r>
            <w:r w:rsidRPr="007A3DCB">
              <w:rPr>
                <w:rFonts w:ascii="宋体" w:eastAsia="宋体" w:hAnsi="宋体"/>
                <w:color w:val="000000" w:themeColor="text1"/>
                <w:sz w:val="20"/>
                <w:szCs w:val="20"/>
              </w:rPr>
              <w:t>4</w:t>
            </w:r>
            <w:r w:rsidRPr="007A3DCB">
              <w:rPr>
                <w:rFonts w:ascii="宋体" w:eastAsia="宋体" w:hAnsi="宋体" w:hint="eastAsia"/>
                <w:color w:val="000000" w:themeColor="text1"/>
                <w:sz w:val="20"/>
                <w:szCs w:val="20"/>
              </w:rPr>
              <w:t>个USB接口</w:t>
            </w:r>
          </w:p>
          <w:p w14:paraId="44F5D2BB" w14:textId="77777777" w:rsidR="007A3DCB" w:rsidRPr="007A3DCB" w:rsidRDefault="007A3DCB" w:rsidP="00374223">
            <w:pPr>
              <w:adjustRightInd w:val="0"/>
              <w:snapToGrid w:val="0"/>
              <w:jc w:val="left"/>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8.电源：配置2个热插拔冗余电源</w:t>
            </w:r>
          </w:p>
        </w:tc>
        <w:tc>
          <w:tcPr>
            <w:tcW w:w="708" w:type="dxa"/>
            <w:shd w:val="clear" w:color="auto" w:fill="auto"/>
            <w:vAlign w:val="center"/>
          </w:tcPr>
          <w:p w14:paraId="25A23371" w14:textId="77777777" w:rsidR="007A3DCB" w:rsidRPr="007A3DCB" w:rsidRDefault="007A3DCB" w:rsidP="00374223">
            <w:pPr>
              <w:widowControl/>
              <w:jc w:val="center"/>
              <w:rPr>
                <w:rFonts w:ascii="宋体" w:eastAsia="宋体" w:hAnsi="宋体" w:cs="宋体"/>
                <w:color w:val="000000" w:themeColor="text1"/>
                <w:kern w:val="0"/>
                <w:sz w:val="20"/>
                <w:szCs w:val="20"/>
              </w:rPr>
            </w:pPr>
            <w:r w:rsidRPr="007A3DCB">
              <w:rPr>
                <w:rFonts w:ascii="宋体" w:eastAsia="宋体" w:hAnsi="宋体" w:cs="宋体"/>
                <w:color w:val="000000" w:themeColor="text1"/>
                <w:kern w:val="0"/>
                <w:sz w:val="20"/>
                <w:szCs w:val="20"/>
              </w:rPr>
              <w:lastRenderedPageBreak/>
              <w:t>台</w:t>
            </w:r>
          </w:p>
        </w:tc>
        <w:tc>
          <w:tcPr>
            <w:tcW w:w="709" w:type="dxa"/>
            <w:shd w:val="clear" w:color="auto" w:fill="auto"/>
            <w:noWrap/>
            <w:vAlign w:val="center"/>
          </w:tcPr>
          <w:p w14:paraId="5A9C31EB" w14:textId="77777777" w:rsidR="007A3DCB" w:rsidRPr="007A3DCB" w:rsidRDefault="007A3DCB" w:rsidP="00374223">
            <w:pPr>
              <w:widowControl/>
              <w:jc w:val="center"/>
              <w:rPr>
                <w:rFonts w:ascii="宋体" w:eastAsia="宋体" w:hAnsi="宋体" w:cs="宋体"/>
                <w:color w:val="000000" w:themeColor="text1"/>
                <w:kern w:val="0"/>
                <w:sz w:val="20"/>
                <w:szCs w:val="20"/>
              </w:rPr>
            </w:pPr>
            <w:r w:rsidRPr="007A3DCB">
              <w:rPr>
                <w:rFonts w:ascii="宋体" w:eastAsia="宋体" w:hAnsi="宋体" w:cs="宋体"/>
                <w:color w:val="000000" w:themeColor="text1"/>
                <w:kern w:val="0"/>
                <w:sz w:val="20"/>
                <w:szCs w:val="20"/>
              </w:rPr>
              <w:t>4</w:t>
            </w:r>
          </w:p>
        </w:tc>
      </w:tr>
      <w:tr w:rsidR="007A3DCB" w:rsidRPr="007A3DCB" w14:paraId="32F1A59C" w14:textId="77777777" w:rsidTr="007A3DCB">
        <w:trPr>
          <w:trHeight w:val="690"/>
          <w:jc w:val="center"/>
        </w:trPr>
        <w:tc>
          <w:tcPr>
            <w:tcW w:w="1134" w:type="dxa"/>
            <w:vMerge/>
            <w:vAlign w:val="center"/>
          </w:tcPr>
          <w:p w14:paraId="22A126A0" w14:textId="77777777" w:rsidR="007A3DCB" w:rsidRPr="007A3DCB" w:rsidRDefault="007A3DCB" w:rsidP="00374223">
            <w:pPr>
              <w:widowControl/>
              <w:jc w:val="left"/>
              <w:rPr>
                <w:rFonts w:ascii="宋体" w:eastAsia="宋体" w:hAnsi="宋体" w:cs="宋体"/>
                <w:bCs/>
                <w:color w:val="000000" w:themeColor="text1"/>
                <w:kern w:val="0"/>
                <w:sz w:val="20"/>
                <w:szCs w:val="20"/>
              </w:rPr>
            </w:pPr>
          </w:p>
        </w:tc>
        <w:tc>
          <w:tcPr>
            <w:tcW w:w="1134" w:type="dxa"/>
            <w:shd w:val="clear" w:color="auto" w:fill="auto"/>
            <w:noWrap/>
            <w:vAlign w:val="center"/>
          </w:tcPr>
          <w:p w14:paraId="1B5399F3" w14:textId="77777777" w:rsidR="007A3DCB" w:rsidRPr="007A3DCB" w:rsidRDefault="007A3DCB" w:rsidP="00374223">
            <w:pPr>
              <w:jc w:val="center"/>
              <w:rPr>
                <w:rFonts w:ascii="宋体" w:eastAsia="宋体" w:hAnsi="宋体"/>
                <w:color w:val="000000" w:themeColor="text1"/>
                <w:sz w:val="20"/>
                <w:szCs w:val="20"/>
              </w:rPr>
            </w:pPr>
            <w:r w:rsidRPr="007A3DCB">
              <w:rPr>
                <w:rFonts w:ascii="宋体" w:eastAsia="宋体" w:hAnsi="宋体"/>
                <w:color w:val="000000" w:themeColor="text1"/>
                <w:sz w:val="20"/>
                <w:szCs w:val="20"/>
              </w:rPr>
              <w:t>交换机</w:t>
            </w:r>
          </w:p>
        </w:tc>
        <w:tc>
          <w:tcPr>
            <w:tcW w:w="6096" w:type="dxa"/>
            <w:shd w:val="clear" w:color="auto" w:fill="auto"/>
            <w:vAlign w:val="center"/>
          </w:tcPr>
          <w:p w14:paraId="7145C03D" w14:textId="77777777" w:rsidR="007A3DCB" w:rsidRPr="007A3DCB" w:rsidRDefault="007A3DCB" w:rsidP="00374223">
            <w:pPr>
              <w:adjustRightInd w:val="0"/>
              <w:snapToGrid w:val="0"/>
              <w:jc w:val="left"/>
              <w:rPr>
                <w:rFonts w:ascii="宋体" w:eastAsia="宋体" w:hAnsi="宋体"/>
                <w:color w:val="000000" w:themeColor="text1"/>
                <w:sz w:val="20"/>
                <w:szCs w:val="20"/>
              </w:rPr>
            </w:pPr>
            <w:r w:rsidRPr="007A3DCB">
              <w:rPr>
                <w:rFonts w:ascii="宋体" w:eastAsia="宋体" w:hAnsi="宋体" w:hint="eastAsia"/>
                <w:color w:val="000000" w:themeColor="text1"/>
                <w:sz w:val="20"/>
                <w:szCs w:val="20"/>
              </w:rPr>
              <w:t xml:space="preserve">1：48个10/100/1000 Base-T以太网端口， </w:t>
            </w:r>
            <w:r w:rsidRPr="007A3DCB">
              <w:rPr>
                <w:rFonts w:ascii="宋体" w:eastAsia="宋体" w:hAnsi="宋体"/>
                <w:color w:val="000000" w:themeColor="text1"/>
                <w:sz w:val="20"/>
                <w:szCs w:val="20"/>
              </w:rPr>
              <w:t>4个万兆SFP+</w:t>
            </w:r>
            <w:r w:rsidRPr="007A3DCB">
              <w:rPr>
                <w:rFonts w:ascii="宋体" w:eastAsia="宋体" w:hAnsi="宋体" w:hint="eastAsia"/>
                <w:color w:val="000000" w:themeColor="text1"/>
                <w:sz w:val="20"/>
                <w:szCs w:val="20"/>
              </w:rPr>
              <w:t>万兆以太网端口。支持交换机横向虚拟化。最大</w:t>
            </w:r>
            <w:r w:rsidRPr="007A3DCB">
              <w:rPr>
                <w:rFonts w:ascii="宋体" w:eastAsia="宋体" w:hAnsi="宋体"/>
                <w:color w:val="000000" w:themeColor="text1"/>
                <w:sz w:val="20"/>
                <w:szCs w:val="20"/>
              </w:rPr>
              <w:t>交换容量</w:t>
            </w:r>
            <w:r w:rsidRPr="007A3DCB">
              <w:rPr>
                <w:rFonts w:ascii="宋体" w:eastAsia="宋体" w:hAnsi="宋体" w:hint="eastAsia"/>
                <w:color w:val="000000" w:themeColor="text1"/>
                <w:sz w:val="20"/>
                <w:szCs w:val="20"/>
              </w:rPr>
              <w:t>≥</w:t>
            </w:r>
            <w:r w:rsidRPr="007A3DCB">
              <w:rPr>
                <w:rFonts w:ascii="宋体" w:eastAsia="宋体" w:hAnsi="宋体"/>
                <w:color w:val="000000" w:themeColor="text1"/>
                <w:sz w:val="20"/>
                <w:szCs w:val="20"/>
              </w:rPr>
              <w:t>6</w:t>
            </w:r>
            <w:r w:rsidRPr="007A3DCB">
              <w:rPr>
                <w:rFonts w:ascii="宋体" w:eastAsia="宋体" w:hAnsi="宋体" w:hint="eastAsia"/>
                <w:color w:val="000000" w:themeColor="text1"/>
                <w:sz w:val="20"/>
                <w:szCs w:val="20"/>
              </w:rPr>
              <w:t>T</w:t>
            </w:r>
            <w:r w:rsidRPr="007A3DCB">
              <w:rPr>
                <w:rFonts w:ascii="宋体" w:eastAsia="宋体" w:hAnsi="宋体"/>
                <w:color w:val="000000" w:themeColor="text1"/>
                <w:sz w:val="20"/>
                <w:szCs w:val="20"/>
              </w:rPr>
              <w:t>bps</w:t>
            </w:r>
            <w:r w:rsidRPr="007A3DCB">
              <w:rPr>
                <w:rFonts w:ascii="宋体" w:eastAsia="宋体" w:hAnsi="宋体" w:hint="eastAsia"/>
                <w:color w:val="000000" w:themeColor="text1"/>
                <w:sz w:val="20"/>
                <w:szCs w:val="20"/>
              </w:rPr>
              <w:t>，整机</w:t>
            </w:r>
            <w:r w:rsidRPr="007A3DCB">
              <w:rPr>
                <w:rFonts w:ascii="宋体" w:eastAsia="宋体" w:hAnsi="宋体"/>
                <w:color w:val="000000" w:themeColor="text1"/>
                <w:sz w:val="20"/>
                <w:szCs w:val="20"/>
              </w:rPr>
              <w:t>包转发率</w:t>
            </w:r>
            <w:r w:rsidRPr="007A3DCB">
              <w:rPr>
                <w:rFonts w:ascii="宋体" w:eastAsia="宋体" w:hAnsi="宋体" w:hint="eastAsia"/>
                <w:color w:val="000000" w:themeColor="text1"/>
                <w:sz w:val="20"/>
                <w:szCs w:val="20"/>
              </w:rPr>
              <w:t>≥</w:t>
            </w:r>
            <w:r w:rsidRPr="007A3DCB">
              <w:rPr>
                <w:rFonts w:ascii="宋体" w:eastAsia="宋体" w:hAnsi="宋体"/>
                <w:color w:val="000000" w:themeColor="text1"/>
                <w:sz w:val="20"/>
                <w:szCs w:val="20"/>
              </w:rPr>
              <w:t>300Mpps</w:t>
            </w:r>
            <w:r w:rsidRPr="007A3DCB">
              <w:rPr>
                <w:rFonts w:ascii="宋体" w:eastAsia="宋体" w:hAnsi="宋体" w:hint="eastAsia"/>
                <w:color w:val="000000" w:themeColor="text1"/>
                <w:sz w:val="20"/>
                <w:szCs w:val="20"/>
              </w:rPr>
              <w:t>，配置双电源。</w:t>
            </w:r>
          </w:p>
        </w:tc>
        <w:tc>
          <w:tcPr>
            <w:tcW w:w="708" w:type="dxa"/>
            <w:shd w:val="clear" w:color="auto" w:fill="auto"/>
            <w:vAlign w:val="center"/>
          </w:tcPr>
          <w:p w14:paraId="1BECD082" w14:textId="77777777" w:rsidR="007A3DCB" w:rsidRPr="007A3DCB" w:rsidRDefault="007A3DCB" w:rsidP="00374223">
            <w:pPr>
              <w:widowControl/>
              <w:jc w:val="center"/>
              <w:rPr>
                <w:rFonts w:ascii="宋体" w:eastAsia="宋体" w:hAnsi="宋体" w:cs="宋体"/>
                <w:color w:val="000000" w:themeColor="text1"/>
                <w:kern w:val="0"/>
                <w:sz w:val="20"/>
                <w:szCs w:val="20"/>
              </w:rPr>
            </w:pPr>
            <w:r w:rsidRPr="007A3DCB">
              <w:rPr>
                <w:rFonts w:ascii="宋体" w:eastAsia="宋体" w:hAnsi="宋体" w:cs="宋体"/>
                <w:color w:val="000000" w:themeColor="text1"/>
                <w:kern w:val="0"/>
                <w:sz w:val="20"/>
                <w:szCs w:val="20"/>
              </w:rPr>
              <w:t>台</w:t>
            </w:r>
          </w:p>
        </w:tc>
        <w:tc>
          <w:tcPr>
            <w:tcW w:w="709" w:type="dxa"/>
            <w:shd w:val="clear" w:color="auto" w:fill="auto"/>
            <w:noWrap/>
            <w:vAlign w:val="center"/>
          </w:tcPr>
          <w:p w14:paraId="6707D7E0" w14:textId="77777777" w:rsidR="007A3DCB" w:rsidRPr="007A3DCB" w:rsidRDefault="007A3DCB" w:rsidP="00374223">
            <w:pPr>
              <w:widowControl/>
              <w:jc w:val="center"/>
              <w:rPr>
                <w:rFonts w:ascii="宋体" w:eastAsia="宋体" w:hAnsi="宋体" w:cs="宋体"/>
                <w:color w:val="000000" w:themeColor="text1"/>
                <w:kern w:val="0"/>
                <w:sz w:val="20"/>
                <w:szCs w:val="20"/>
              </w:rPr>
            </w:pPr>
            <w:r w:rsidRPr="007A3DCB">
              <w:rPr>
                <w:rFonts w:ascii="宋体" w:eastAsia="宋体" w:hAnsi="宋体" w:cs="宋体"/>
                <w:color w:val="000000" w:themeColor="text1"/>
                <w:kern w:val="0"/>
                <w:sz w:val="20"/>
                <w:szCs w:val="20"/>
              </w:rPr>
              <w:t>2</w:t>
            </w:r>
          </w:p>
        </w:tc>
      </w:tr>
    </w:tbl>
    <w:p w14:paraId="7B6B2776" w14:textId="77777777" w:rsidR="00220D16" w:rsidRPr="007A3DCB" w:rsidRDefault="00220D16">
      <w:pPr>
        <w:rPr>
          <w:rFonts w:ascii="宋体" w:eastAsia="宋体" w:hAnsi="宋体"/>
          <w:color w:val="000000" w:themeColor="text1"/>
        </w:rPr>
      </w:pPr>
    </w:p>
    <w:sectPr w:rsidR="00220D16" w:rsidRPr="007A3DCB" w:rsidSect="00E96003">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54191"/>
    <w:multiLevelType w:val="multilevel"/>
    <w:tmpl w:val="0A354191"/>
    <w:lvl w:ilvl="0">
      <w:start w:val="1"/>
      <w:numFmt w:val="decimal"/>
      <w:lvlText w:val="%1."/>
      <w:lvlJc w:val="left"/>
      <w:pPr>
        <w:ind w:left="420" w:hanging="420"/>
      </w:pPr>
      <w:rPr>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B160EBC"/>
    <w:multiLevelType w:val="multilevel"/>
    <w:tmpl w:val="0B160EBC"/>
    <w:lvl w:ilvl="0">
      <w:start w:val="1"/>
      <w:numFmt w:val="decimal"/>
      <w:lvlText w:val="%1."/>
      <w:lvlJc w:val="left"/>
      <w:pPr>
        <w:ind w:left="420" w:hanging="420"/>
      </w:pPr>
      <w:rPr>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1117BA"/>
    <w:multiLevelType w:val="multilevel"/>
    <w:tmpl w:val="0C1117BA"/>
    <w:lvl w:ilvl="0">
      <w:start w:val="1"/>
      <w:numFmt w:val="decimal"/>
      <w:lvlText w:val="%1."/>
      <w:lvlJc w:val="left"/>
      <w:pPr>
        <w:ind w:left="420" w:hanging="420"/>
      </w:pPr>
      <w:rPr>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C391F70"/>
    <w:multiLevelType w:val="multilevel"/>
    <w:tmpl w:val="0C391F70"/>
    <w:lvl w:ilvl="0">
      <w:start w:val="1"/>
      <w:numFmt w:val="decimal"/>
      <w:lvlText w:val="%1."/>
      <w:lvlJc w:val="left"/>
      <w:pPr>
        <w:ind w:left="420" w:hanging="420"/>
      </w:pPr>
      <w:rPr>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D3D069E"/>
    <w:multiLevelType w:val="multilevel"/>
    <w:tmpl w:val="0D3D069E"/>
    <w:lvl w:ilvl="0">
      <w:start w:val="1"/>
      <w:numFmt w:val="decimal"/>
      <w:lvlText w:val="%1."/>
      <w:lvlJc w:val="left"/>
      <w:pPr>
        <w:ind w:left="420" w:hanging="420"/>
      </w:pPr>
      <w:rPr>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DB57EEB"/>
    <w:multiLevelType w:val="multilevel"/>
    <w:tmpl w:val="0DB57EEB"/>
    <w:lvl w:ilvl="0">
      <w:start w:val="1"/>
      <w:numFmt w:val="decimal"/>
      <w:lvlText w:val="%1."/>
      <w:lvlJc w:val="left"/>
      <w:pPr>
        <w:ind w:left="420" w:hanging="420"/>
      </w:pPr>
      <w:rPr>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5408EC"/>
    <w:multiLevelType w:val="multilevel"/>
    <w:tmpl w:val="115408EC"/>
    <w:lvl w:ilvl="0">
      <w:start w:val="1"/>
      <w:numFmt w:val="decimal"/>
      <w:lvlText w:val="%1."/>
      <w:lvlJc w:val="left"/>
      <w:pPr>
        <w:ind w:left="420" w:hanging="420"/>
      </w:pPr>
      <w:rPr>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3C1BE5"/>
    <w:multiLevelType w:val="multilevel"/>
    <w:tmpl w:val="133C1BE5"/>
    <w:lvl w:ilvl="0">
      <w:start w:val="1"/>
      <w:numFmt w:val="decimal"/>
      <w:lvlText w:val="%1."/>
      <w:lvlJc w:val="left"/>
      <w:pPr>
        <w:ind w:left="420" w:hanging="420"/>
      </w:pPr>
      <w:rPr>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4B661A"/>
    <w:multiLevelType w:val="multilevel"/>
    <w:tmpl w:val="134B661A"/>
    <w:lvl w:ilvl="0">
      <w:start w:val="1"/>
      <w:numFmt w:val="decimal"/>
      <w:lvlText w:val="%1."/>
      <w:lvlJc w:val="left"/>
      <w:pPr>
        <w:ind w:left="420" w:hanging="420"/>
      </w:pPr>
      <w:rPr>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3821979"/>
    <w:multiLevelType w:val="multilevel"/>
    <w:tmpl w:val="13821979"/>
    <w:lvl w:ilvl="0">
      <w:start w:val="1"/>
      <w:numFmt w:val="decimal"/>
      <w:lvlText w:val="%1."/>
      <w:lvlJc w:val="left"/>
      <w:pPr>
        <w:ind w:left="420" w:hanging="420"/>
      </w:pPr>
      <w:rPr>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595319D"/>
    <w:multiLevelType w:val="multilevel"/>
    <w:tmpl w:val="1595319D"/>
    <w:lvl w:ilvl="0">
      <w:start w:val="1"/>
      <w:numFmt w:val="decimal"/>
      <w:lvlText w:val="%1."/>
      <w:lvlJc w:val="left"/>
      <w:pPr>
        <w:ind w:left="420" w:hanging="420"/>
      </w:pPr>
      <w:rPr>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D15FD"/>
    <w:multiLevelType w:val="multilevel"/>
    <w:tmpl w:val="166D15FD"/>
    <w:lvl w:ilvl="0">
      <w:start w:val="1"/>
      <w:numFmt w:val="decimal"/>
      <w:lvlText w:val="%1."/>
      <w:lvlJc w:val="left"/>
      <w:pPr>
        <w:ind w:left="420" w:hanging="420"/>
      </w:pPr>
      <w:rPr>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08B3BF3"/>
    <w:multiLevelType w:val="multilevel"/>
    <w:tmpl w:val="208B3BF3"/>
    <w:lvl w:ilvl="0">
      <w:start w:val="1"/>
      <w:numFmt w:val="decimal"/>
      <w:lvlText w:val="%1."/>
      <w:lvlJc w:val="left"/>
      <w:pPr>
        <w:ind w:left="420" w:hanging="420"/>
      </w:pPr>
      <w:rPr>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1203413"/>
    <w:multiLevelType w:val="multilevel"/>
    <w:tmpl w:val="41203413"/>
    <w:lvl w:ilvl="0">
      <w:start w:val="1"/>
      <w:numFmt w:val="decimal"/>
      <w:lvlText w:val="%1."/>
      <w:lvlJc w:val="left"/>
      <w:pPr>
        <w:ind w:left="420" w:hanging="420"/>
      </w:pPr>
      <w:rPr>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AA0136B"/>
    <w:multiLevelType w:val="multilevel"/>
    <w:tmpl w:val="4AA0136B"/>
    <w:lvl w:ilvl="0">
      <w:start w:val="1"/>
      <w:numFmt w:val="decimal"/>
      <w:lvlText w:val="%1."/>
      <w:lvlJc w:val="left"/>
      <w:pPr>
        <w:ind w:left="420" w:hanging="420"/>
      </w:pPr>
      <w:rPr>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F302469"/>
    <w:multiLevelType w:val="multilevel"/>
    <w:tmpl w:val="4F302469"/>
    <w:lvl w:ilvl="0">
      <w:start w:val="1"/>
      <w:numFmt w:val="decimal"/>
      <w:lvlText w:val="%1."/>
      <w:lvlJc w:val="left"/>
      <w:pPr>
        <w:ind w:left="420" w:hanging="420"/>
      </w:pPr>
      <w:rPr>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29E3409"/>
    <w:multiLevelType w:val="multilevel"/>
    <w:tmpl w:val="529E3409"/>
    <w:lvl w:ilvl="0">
      <w:start w:val="1"/>
      <w:numFmt w:val="decimal"/>
      <w:lvlText w:val="%1."/>
      <w:lvlJc w:val="left"/>
      <w:pPr>
        <w:ind w:left="420" w:hanging="420"/>
      </w:pPr>
      <w:rPr>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0903713"/>
    <w:multiLevelType w:val="multilevel"/>
    <w:tmpl w:val="60903713"/>
    <w:lvl w:ilvl="0">
      <w:start w:val="1"/>
      <w:numFmt w:val="decimal"/>
      <w:lvlText w:val="%1."/>
      <w:lvlJc w:val="left"/>
      <w:pPr>
        <w:ind w:left="420" w:hanging="420"/>
      </w:pPr>
      <w:rPr>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9110E48"/>
    <w:multiLevelType w:val="multilevel"/>
    <w:tmpl w:val="69110E48"/>
    <w:lvl w:ilvl="0">
      <w:start w:val="1"/>
      <w:numFmt w:val="decimal"/>
      <w:lvlText w:val="%1."/>
      <w:lvlJc w:val="left"/>
      <w:pPr>
        <w:ind w:left="420" w:hanging="420"/>
      </w:pPr>
      <w:rPr>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D191982"/>
    <w:multiLevelType w:val="multilevel"/>
    <w:tmpl w:val="6D191982"/>
    <w:lvl w:ilvl="0">
      <w:start w:val="1"/>
      <w:numFmt w:val="decimal"/>
      <w:lvlText w:val="%1."/>
      <w:lvlJc w:val="left"/>
      <w:pPr>
        <w:ind w:left="420" w:hanging="420"/>
      </w:pPr>
      <w:rPr>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1F63D76"/>
    <w:multiLevelType w:val="multilevel"/>
    <w:tmpl w:val="71F63D76"/>
    <w:lvl w:ilvl="0">
      <w:start w:val="1"/>
      <w:numFmt w:val="decimal"/>
      <w:lvlText w:val="%1."/>
      <w:lvlJc w:val="left"/>
      <w:pPr>
        <w:ind w:left="420" w:hanging="420"/>
      </w:pPr>
      <w:rPr>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34A37D7"/>
    <w:multiLevelType w:val="multilevel"/>
    <w:tmpl w:val="734A37D7"/>
    <w:lvl w:ilvl="0">
      <w:start w:val="1"/>
      <w:numFmt w:val="decimal"/>
      <w:lvlText w:val="%1."/>
      <w:lvlJc w:val="left"/>
      <w:pPr>
        <w:ind w:left="420" w:hanging="420"/>
      </w:pPr>
      <w:rPr>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8302D78"/>
    <w:multiLevelType w:val="multilevel"/>
    <w:tmpl w:val="78302D78"/>
    <w:lvl w:ilvl="0">
      <w:start w:val="1"/>
      <w:numFmt w:val="decimal"/>
      <w:lvlText w:val="%1."/>
      <w:lvlJc w:val="left"/>
      <w:pPr>
        <w:ind w:left="420" w:hanging="420"/>
      </w:pPr>
      <w:rPr>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A531BF0"/>
    <w:multiLevelType w:val="multilevel"/>
    <w:tmpl w:val="7A531BF0"/>
    <w:lvl w:ilvl="0">
      <w:start w:val="1"/>
      <w:numFmt w:val="decimal"/>
      <w:lvlText w:val="%1."/>
      <w:lvlJc w:val="left"/>
      <w:pPr>
        <w:ind w:left="420" w:hanging="420"/>
      </w:pPr>
      <w:rPr>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5"/>
  </w:num>
  <w:num w:numId="2">
    <w:abstractNumId w:val="3"/>
  </w:num>
  <w:num w:numId="3">
    <w:abstractNumId w:val="7"/>
  </w:num>
  <w:num w:numId="4">
    <w:abstractNumId w:val="11"/>
  </w:num>
  <w:num w:numId="5">
    <w:abstractNumId w:val="8"/>
  </w:num>
  <w:num w:numId="6">
    <w:abstractNumId w:val="12"/>
  </w:num>
  <w:num w:numId="7">
    <w:abstractNumId w:val="4"/>
  </w:num>
  <w:num w:numId="8">
    <w:abstractNumId w:val="6"/>
  </w:num>
  <w:num w:numId="9">
    <w:abstractNumId w:val="16"/>
  </w:num>
  <w:num w:numId="10">
    <w:abstractNumId w:val="14"/>
  </w:num>
  <w:num w:numId="11">
    <w:abstractNumId w:val="1"/>
  </w:num>
  <w:num w:numId="12">
    <w:abstractNumId w:val="21"/>
  </w:num>
  <w:num w:numId="13">
    <w:abstractNumId w:val="17"/>
  </w:num>
  <w:num w:numId="14">
    <w:abstractNumId w:val="10"/>
  </w:num>
  <w:num w:numId="15">
    <w:abstractNumId w:val="2"/>
  </w:num>
  <w:num w:numId="16">
    <w:abstractNumId w:val="13"/>
  </w:num>
  <w:num w:numId="17">
    <w:abstractNumId w:val="20"/>
  </w:num>
  <w:num w:numId="18">
    <w:abstractNumId w:val="5"/>
  </w:num>
  <w:num w:numId="19">
    <w:abstractNumId w:val="22"/>
  </w:num>
  <w:num w:numId="20">
    <w:abstractNumId w:val="23"/>
  </w:num>
  <w:num w:numId="21">
    <w:abstractNumId w:val="19"/>
  </w:num>
  <w:num w:numId="22">
    <w:abstractNumId w:val="0"/>
  </w:num>
  <w:num w:numId="23">
    <w:abstractNumId w:val="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DCB"/>
    <w:rsid w:val="00117F93"/>
    <w:rsid w:val="00220D16"/>
    <w:rsid w:val="007A3DCB"/>
    <w:rsid w:val="00850FEE"/>
    <w:rsid w:val="00E474A5"/>
    <w:rsid w:val="00E96003"/>
    <w:rsid w:val="00F96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A50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DCB"/>
    <w:pPr>
      <w:widowControl w:val="0"/>
      <w:jc w:val="both"/>
    </w:pPr>
    <w:rPr>
      <w:sz w:val="21"/>
      <w:szCs w:val="22"/>
    </w:rPr>
  </w:style>
  <w:style w:type="paragraph" w:styleId="2">
    <w:name w:val="heading 2"/>
    <w:basedOn w:val="a"/>
    <w:next w:val="a"/>
    <w:link w:val="20"/>
    <w:uiPriority w:val="9"/>
    <w:unhideWhenUsed/>
    <w:qFormat/>
    <w:rsid w:val="007A3DCB"/>
    <w:pPr>
      <w:keepNext/>
      <w:keepLines/>
      <w:spacing w:before="260" w:after="260" w:line="416" w:lineRule="auto"/>
      <w:outlineLvl w:val="1"/>
    </w:pPr>
    <w:rPr>
      <w:rFonts w:asciiTheme="majorHAnsi" w:eastAsiaTheme="majorEastAsia"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qFormat/>
    <w:rsid w:val="007A3DCB"/>
    <w:rPr>
      <w:rFonts w:asciiTheme="majorHAnsi" w:eastAsiaTheme="majorEastAsia" w:hAnsiTheme="majorHAnsi" w:cstheme="majorBidi"/>
      <w:b/>
      <w:b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1324</Words>
  <Characters>7552</Characters>
  <Application>Microsoft Office Word</Application>
  <DocSecurity>0</DocSecurity>
  <Lines>62</Lines>
  <Paragraphs>17</Paragraphs>
  <ScaleCrop>false</ScaleCrop>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郑健</cp:lastModifiedBy>
  <cp:revision>4</cp:revision>
  <dcterms:created xsi:type="dcterms:W3CDTF">2020-09-27T06:13:00Z</dcterms:created>
  <dcterms:modified xsi:type="dcterms:W3CDTF">2020-10-29T07:29:00Z</dcterms:modified>
</cp:coreProperties>
</file>