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lang w:val="en-US" w:eastAsia="zh-CN"/>
        </w:rPr>
      </w:pPr>
      <w:bookmarkStart w:id="0" w:name="_GoBack"/>
      <w:r>
        <w:rPr>
          <w:rFonts w:hint="eastAsia" w:ascii="宋体" w:hAnsi="宋体"/>
          <w:b/>
          <w:sz w:val="30"/>
          <w:szCs w:val="30"/>
        </w:rPr>
        <w:t>化工总控工培训与竞赛装置</w:t>
      </w:r>
      <w:r>
        <w:rPr>
          <w:rFonts w:hint="eastAsia" w:ascii="宋体" w:hAnsi="宋体"/>
          <w:b/>
          <w:sz w:val="30"/>
          <w:szCs w:val="30"/>
          <w:lang w:eastAsia="zh-CN"/>
        </w:rPr>
        <w:t>（</w:t>
      </w:r>
      <w:r>
        <w:rPr>
          <w:rFonts w:hint="eastAsia" w:ascii="宋体" w:hAnsi="宋体"/>
          <w:b/>
          <w:sz w:val="30"/>
          <w:szCs w:val="30"/>
          <w:lang w:val="en-US" w:eastAsia="zh-CN"/>
        </w:rPr>
        <w:t>精馏）UST-JL-2J</w:t>
      </w:r>
      <w:bookmarkEnd w:id="0"/>
    </w:p>
    <w:p>
      <w:pPr>
        <w:spacing w:line="360" w:lineRule="auto"/>
        <w:jc w:val="center"/>
        <w:rPr>
          <w:rFonts w:ascii="宋体" w:hAnsi="宋体"/>
          <w:b/>
          <w:bCs/>
          <w:sz w:val="30"/>
          <w:szCs w:val="30"/>
        </w:rPr>
      </w:pPr>
      <w:r>
        <w:rPr>
          <w:rFonts w:hint="eastAsia" w:ascii="宋体" w:hAnsi="宋体"/>
          <w:b/>
          <w:sz w:val="30"/>
          <w:szCs w:val="30"/>
        </w:rPr>
        <w:t>实训设备采购项目</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本项目资金主要来源学院自筹资金，新采购设备主要从人才培养方案、专业建设规划及实训室规划出发，用于化学工程系应用化工技术专业的教学、科研、竞赛训练等。</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firstLineChars="200"/>
        <w:rPr>
          <w:rFonts w:ascii="宋体" w:hAnsi="宋体"/>
          <w:sz w:val="24"/>
        </w:rPr>
      </w:pPr>
      <w:r>
        <w:rPr>
          <w:rFonts w:hint="eastAsia"/>
          <w:sz w:val="24"/>
        </w:rPr>
        <w:t>化工实训中心现有两套化工总控工培训与竞赛装置，承担教学、实训与竞赛任务，取得国赛三等奖一次，省赛一等奖三次的荣誉；但由于校区搬迁，同时中职校也有相应专业、课程、竞赛任务需要该装置，因此现有两套装置留给中职校。</w:t>
      </w:r>
    </w:p>
    <w:p>
      <w:pPr>
        <w:spacing w:line="400" w:lineRule="exact"/>
        <w:ind w:firstLine="480" w:firstLineChars="200"/>
        <w:rPr>
          <w:rFonts w:ascii="宋体" w:hAnsi="宋体"/>
          <w:sz w:val="24"/>
        </w:rPr>
      </w:pPr>
      <w:r>
        <w:rPr>
          <w:rFonts w:hint="eastAsia"/>
          <w:sz w:val="24"/>
        </w:rPr>
        <w:t>新采购设备主要从人才培养方案、专业建设规划及实训室规划出发，用于应用化工技术专业的教学、实训、竞赛及科研等。可满足《化工单元操作》《化工设备认识与制图》等课程教学实训要求；且应用于“化工生产技术”省赛、国赛训练。</w:t>
      </w:r>
    </w:p>
    <w:p>
      <w:pPr>
        <w:rPr>
          <w:rFonts w:ascii="宋体" w:hAnsi="宋体"/>
          <w:b/>
          <w:sz w:val="24"/>
        </w:rPr>
      </w:pPr>
      <w:r>
        <w:rPr>
          <w:rFonts w:hint="eastAsia" w:ascii="宋体" w:hAnsi="宋体"/>
          <w:b/>
          <w:sz w:val="24"/>
          <w:szCs w:val="22"/>
        </w:rPr>
        <w:t>三、</w:t>
      </w:r>
      <w:r>
        <w:rPr>
          <w:rFonts w:hint="eastAsia" w:ascii="宋体" w:hAnsi="宋体"/>
          <w:b/>
          <w:sz w:val="24"/>
        </w:rPr>
        <w:t>罗列新设备对应课程及实训项目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683"/>
        <w:gridCol w:w="2610"/>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pacing w:line="400" w:lineRule="exact"/>
              <w:jc w:val="center"/>
              <w:rPr>
                <w:rFonts w:ascii="宋体" w:hAnsi="宋体"/>
                <w:bCs/>
                <w:sz w:val="24"/>
              </w:rPr>
            </w:pPr>
            <w:r>
              <w:rPr>
                <w:rFonts w:ascii="宋体" w:hAnsi="宋体"/>
                <w:bCs/>
                <w:sz w:val="24"/>
              </w:rPr>
              <w:t>实训室名称</w:t>
            </w:r>
          </w:p>
        </w:tc>
        <w:tc>
          <w:tcPr>
            <w:tcW w:w="0" w:type="auto"/>
            <w:vAlign w:val="center"/>
          </w:tcPr>
          <w:p>
            <w:pPr>
              <w:widowControl/>
              <w:jc w:val="center"/>
              <w:textAlignment w:val="center"/>
              <w:rPr>
                <w:rFonts w:ascii="宋体" w:hAnsi="宋体" w:cs="宋体"/>
                <w:bCs/>
                <w:color w:val="000000"/>
                <w:sz w:val="24"/>
              </w:rPr>
            </w:pPr>
            <w:r>
              <w:rPr>
                <w:rFonts w:hint="eastAsia" w:ascii="宋体" w:hAnsi="宋体" w:cs="宋体"/>
                <w:bCs/>
                <w:color w:val="000000"/>
                <w:kern w:val="0"/>
                <w:sz w:val="24"/>
                <w:lang w:bidi="ar"/>
              </w:rPr>
              <w:t>序号</w:t>
            </w:r>
          </w:p>
        </w:tc>
        <w:tc>
          <w:tcPr>
            <w:tcW w:w="0" w:type="auto"/>
            <w:vAlign w:val="center"/>
          </w:tcPr>
          <w:p>
            <w:pPr>
              <w:widowControl/>
              <w:jc w:val="center"/>
              <w:textAlignment w:val="center"/>
              <w:rPr>
                <w:rFonts w:ascii="宋体" w:hAnsi="宋体" w:cs="宋体"/>
                <w:bCs/>
                <w:color w:val="000000"/>
                <w:sz w:val="24"/>
              </w:rPr>
            </w:pPr>
            <w:r>
              <w:rPr>
                <w:rFonts w:hint="eastAsia" w:ascii="宋体" w:hAnsi="宋体" w:cs="宋体"/>
                <w:bCs/>
                <w:color w:val="000000"/>
                <w:kern w:val="0"/>
                <w:sz w:val="24"/>
                <w:lang w:bidi="ar"/>
              </w:rPr>
              <w:t>设备名称</w:t>
            </w:r>
          </w:p>
        </w:tc>
        <w:tc>
          <w:tcPr>
            <w:tcW w:w="0" w:type="auto"/>
            <w:vAlign w:val="center"/>
          </w:tcPr>
          <w:p>
            <w:pPr>
              <w:spacing w:line="400" w:lineRule="exact"/>
              <w:jc w:val="center"/>
              <w:rPr>
                <w:rFonts w:ascii="宋体" w:hAnsi="宋体"/>
                <w:bCs/>
                <w:sz w:val="24"/>
              </w:rPr>
            </w:pPr>
            <w:r>
              <w:rPr>
                <w:rFonts w:ascii="宋体" w:hAnsi="宋体"/>
                <w:bCs/>
                <w:sz w:val="24"/>
              </w:rPr>
              <w:t>对应课程及实训项目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400" w:lineRule="exact"/>
              <w:jc w:val="center"/>
              <w:rPr>
                <w:rFonts w:ascii="宋体" w:hAnsi="宋体"/>
                <w:bCs/>
                <w:szCs w:val="21"/>
              </w:rPr>
            </w:pPr>
            <w:r>
              <w:rPr>
                <w:rFonts w:hint="eastAsia" w:ascii="宋体" w:hAnsi="宋体"/>
                <w:bCs/>
                <w:szCs w:val="21"/>
              </w:rPr>
              <w:t>新区化工楼一楼</w:t>
            </w:r>
          </w:p>
        </w:tc>
        <w:tc>
          <w:tcPr>
            <w:tcW w:w="0" w:type="auto"/>
            <w:vAlign w:val="center"/>
          </w:tcPr>
          <w:p>
            <w:pPr>
              <w:widowControl/>
              <w:jc w:val="center"/>
              <w:textAlignment w:val="center"/>
              <w:rPr>
                <w:rFonts w:ascii="宋体" w:hAnsi="宋体"/>
                <w:bCs/>
                <w:szCs w:val="21"/>
              </w:rPr>
            </w:pPr>
            <w:r>
              <w:rPr>
                <w:rFonts w:hint="eastAsia" w:ascii="宋体" w:hAnsi="宋体"/>
                <w:bCs/>
                <w:szCs w:val="21"/>
              </w:rPr>
              <w:t>1</w:t>
            </w:r>
          </w:p>
        </w:tc>
        <w:tc>
          <w:tcPr>
            <w:tcW w:w="0" w:type="auto"/>
            <w:vMerge w:val="restart"/>
            <w:vAlign w:val="center"/>
          </w:tcPr>
          <w:p>
            <w:pPr>
              <w:adjustRightInd w:val="0"/>
              <w:snapToGrid w:val="0"/>
              <w:spacing w:line="340" w:lineRule="exact"/>
              <w:rPr>
                <w:rFonts w:ascii="宋体" w:hAnsi="宋体"/>
                <w:bCs/>
                <w:szCs w:val="21"/>
              </w:rPr>
            </w:pPr>
            <w:r>
              <w:rPr>
                <w:rFonts w:hint="eastAsia"/>
                <w:szCs w:val="21"/>
              </w:rPr>
              <w:t>化</w:t>
            </w:r>
            <w:r>
              <w:rPr>
                <w:rFonts w:hint="eastAsia" w:ascii="Times New Roman" w:hAnsi="Times New Roman"/>
                <w:szCs w:val="21"/>
              </w:rPr>
              <w:t>工总控工培训与竞赛装置</w:t>
            </w:r>
          </w:p>
        </w:tc>
        <w:tc>
          <w:tcPr>
            <w:tcW w:w="0" w:type="auto"/>
            <w:vAlign w:val="center"/>
          </w:tcPr>
          <w:p>
            <w:pPr>
              <w:spacing w:line="400" w:lineRule="exact"/>
              <w:jc w:val="center"/>
              <w:rPr>
                <w:rFonts w:ascii="宋体" w:hAnsi="宋体"/>
                <w:bCs/>
                <w:szCs w:val="21"/>
              </w:rPr>
            </w:pPr>
            <w:r>
              <w:rPr>
                <w:rFonts w:hint="eastAsia" w:ascii="宋体" w:hAnsi="宋体"/>
                <w:bCs/>
                <w:szCs w:val="21"/>
              </w:rPr>
              <w:t>《化工单元操作技术》理实一体化教学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400" w:lineRule="exact"/>
              <w:jc w:val="center"/>
              <w:rPr>
                <w:rFonts w:ascii="宋体" w:hAnsi="宋体"/>
                <w:bCs/>
                <w:szCs w:val="21"/>
              </w:rPr>
            </w:pPr>
          </w:p>
        </w:tc>
        <w:tc>
          <w:tcPr>
            <w:tcW w:w="0" w:type="auto"/>
            <w:vAlign w:val="center"/>
          </w:tcPr>
          <w:p>
            <w:pPr>
              <w:widowControl/>
              <w:jc w:val="center"/>
              <w:textAlignment w:val="center"/>
              <w:rPr>
                <w:rFonts w:ascii="宋体" w:hAnsi="宋体"/>
                <w:bCs/>
                <w:szCs w:val="21"/>
              </w:rPr>
            </w:pPr>
            <w:r>
              <w:rPr>
                <w:rFonts w:hint="eastAsia" w:ascii="宋体" w:hAnsi="宋体"/>
                <w:bCs/>
                <w:szCs w:val="21"/>
              </w:rPr>
              <w:t>2</w:t>
            </w:r>
          </w:p>
        </w:tc>
        <w:tc>
          <w:tcPr>
            <w:tcW w:w="0" w:type="auto"/>
            <w:vMerge w:val="continue"/>
            <w:vAlign w:val="center"/>
          </w:tcPr>
          <w:p>
            <w:pPr>
              <w:widowControl/>
              <w:jc w:val="center"/>
              <w:textAlignment w:val="center"/>
              <w:rPr>
                <w:rFonts w:ascii="宋体" w:hAnsi="宋体"/>
                <w:bCs/>
                <w:szCs w:val="21"/>
              </w:rPr>
            </w:pPr>
          </w:p>
        </w:tc>
        <w:tc>
          <w:tcPr>
            <w:tcW w:w="0" w:type="auto"/>
            <w:vAlign w:val="center"/>
          </w:tcPr>
          <w:p>
            <w:pPr>
              <w:spacing w:line="400" w:lineRule="exact"/>
              <w:jc w:val="center"/>
              <w:rPr>
                <w:rFonts w:ascii="宋体" w:hAnsi="宋体"/>
                <w:bCs/>
                <w:szCs w:val="21"/>
              </w:rPr>
            </w:pPr>
            <w:r>
              <w:rPr>
                <w:rFonts w:hint="eastAsia" w:ascii="宋体" w:hAnsi="宋体"/>
                <w:bCs/>
                <w:szCs w:val="21"/>
              </w:rPr>
              <w:t>《化工设备认识与制图》化工制图测绘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400" w:lineRule="exact"/>
              <w:jc w:val="center"/>
              <w:rPr>
                <w:rFonts w:ascii="宋体" w:hAnsi="宋体"/>
                <w:bCs/>
                <w:szCs w:val="21"/>
              </w:rPr>
            </w:pPr>
          </w:p>
        </w:tc>
        <w:tc>
          <w:tcPr>
            <w:tcW w:w="0" w:type="auto"/>
            <w:vAlign w:val="center"/>
          </w:tcPr>
          <w:p>
            <w:pPr>
              <w:widowControl/>
              <w:jc w:val="center"/>
              <w:textAlignment w:val="center"/>
              <w:rPr>
                <w:rFonts w:ascii="宋体" w:hAnsi="宋体"/>
                <w:bCs/>
                <w:szCs w:val="21"/>
              </w:rPr>
            </w:pPr>
            <w:r>
              <w:rPr>
                <w:rFonts w:hint="eastAsia" w:ascii="宋体" w:hAnsi="宋体"/>
                <w:bCs/>
                <w:szCs w:val="21"/>
              </w:rPr>
              <w:t>3</w:t>
            </w:r>
          </w:p>
        </w:tc>
        <w:tc>
          <w:tcPr>
            <w:tcW w:w="0" w:type="auto"/>
            <w:vMerge w:val="continue"/>
            <w:vAlign w:val="center"/>
          </w:tcPr>
          <w:p>
            <w:pPr>
              <w:widowControl/>
              <w:jc w:val="center"/>
              <w:textAlignment w:val="center"/>
              <w:rPr>
                <w:rFonts w:ascii="宋体" w:hAnsi="宋体"/>
                <w:bCs/>
                <w:szCs w:val="21"/>
              </w:rPr>
            </w:pPr>
          </w:p>
        </w:tc>
        <w:tc>
          <w:tcPr>
            <w:tcW w:w="0" w:type="auto"/>
            <w:vAlign w:val="center"/>
          </w:tcPr>
          <w:p>
            <w:pPr>
              <w:spacing w:line="400" w:lineRule="exact"/>
              <w:jc w:val="center"/>
              <w:rPr>
                <w:rFonts w:ascii="宋体" w:hAnsi="宋体"/>
                <w:bCs/>
                <w:szCs w:val="21"/>
              </w:rPr>
            </w:pPr>
            <w:r>
              <w:rPr>
                <w:rFonts w:hint="eastAsia" w:ascii="宋体" w:hAnsi="宋体"/>
                <w:bCs/>
                <w:szCs w:val="21"/>
              </w:rPr>
              <w:t>化工总控工实训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400" w:lineRule="exact"/>
              <w:jc w:val="center"/>
              <w:rPr>
                <w:rFonts w:ascii="宋体" w:hAnsi="宋体"/>
                <w:bCs/>
                <w:szCs w:val="21"/>
              </w:rPr>
            </w:pPr>
          </w:p>
        </w:tc>
        <w:tc>
          <w:tcPr>
            <w:tcW w:w="0" w:type="auto"/>
            <w:vAlign w:val="center"/>
          </w:tcPr>
          <w:p>
            <w:pPr>
              <w:widowControl/>
              <w:jc w:val="center"/>
              <w:textAlignment w:val="center"/>
              <w:rPr>
                <w:rFonts w:ascii="宋体" w:hAnsi="宋体"/>
                <w:bCs/>
                <w:szCs w:val="21"/>
              </w:rPr>
            </w:pPr>
            <w:r>
              <w:rPr>
                <w:rFonts w:hint="eastAsia" w:ascii="宋体" w:hAnsi="宋体"/>
                <w:bCs/>
                <w:szCs w:val="21"/>
              </w:rPr>
              <w:t>4</w:t>
            </w:r>
          </w:p>
        </w:tc>
        <w:tc>
          <w:tcPr>
            <w:tcW w:w="0" w:type="auto"/>
            <w:vMerge w:val="continue"/>
            <w:vAlign w:val="center"/>
          </w:tcPr>
          <w:p>
            <w:pPr>
              <w:widowControl/>
              <w:jc w:val="center"/>
              <w:textAlignment w:val="center"/>
              <w:rPr>
                <w:rFonts w:ascii="宋体" w:hAnsi="宋体"/>
                <w:bCs/>
                <w:szCs w:val="21"/>
              </w:rPr>
            </w:pPr>
          </w:p>
        </w:tc>
        <w:tc>
          <w:tcPr>
            <w:tcW w:w="0" w:type="auto"/>
            <w:vAlign w:val="center"/>
          </w:tcPr>
          <w:p>
            <w:pPr>
              <w:spacing w:line="400" w:lineRule="exact"/>
              <w:jc w:val="center"/>
              <w:rPr>
                <w:rFonts w:ascii="宋体" w:hAnsi="宋体"/>
                <w:bCs/>
                <w:szCs w:val="21"/>
              </w:rPr>
            </w:pPr>
            <w:r>
              <w:rPr>
                <w:rFonts w:hint="eastAsia" w:ascii="宋体" w:hAnsi="宋体"/>
                <w:bCs/>
                <w:szCs w:val="21"/>
              </w:rPr>
              <w:t>化工生产技术省赛、国赛</w:t>
            </w:r>
          </w:p>
        </w:tc>
      </w:tr>
    </w:tbl>
    <w:p>
      <w:pPr>
        <w:spacing w:line="360" w:lineRule="auto"/>
        <w:ind w:firstLine="5040" w:firstLineChars="2100"/>
        <w:rPr>
          <w:rFonts w:ascii="宋体" w:hAnsi="宋体"/>
          <w:sz w:val="24"/>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hint="default" w:ascii="宋体" w:hAnsi="宋体" w:eastAsia="宋体"/>
          <w:b/>
          <w:sz w:val="24"/>
          <w:lang w:val="en-US" w:eastAsia="zh-CN"/>
        </w:rPr>
      </w:pPr>
      <w:r>
        <w:rPr>
          <w:rFonts w:hint="eastAsia" w:ascii="宋体" w:hAnsi="宋体"/>
          <w:b/>
          <w:sz w:val="24"/>
        </w:rPr>
        <w:t>化工总控工培训与竞赛装置</w:t>
      </w:r>
      <w:r>
        <w:rPr>
          <w:rFonts w:hint="eastAsia" w:ascii="宋体" w:hAnsi="宋体"/>
          <w:b/>
          <w:sz w:val="24"/>
          <w:lang w:eastAsia="zh-CN"/>
        </w:rPr>
        <w:t>（</w:t>
      </w:r>
      <w:r>
        <w:rPr>
          <w:rFonts w:hint="eastAsia" w:ascii="宋体" w:hAnsi="宋体"/>
          <w:b/>
          <w:sz w:val="24"/>
          <w:lang w:val="en-US" w:eastAsia="zh-CN"/>
        </w:rPr>
        <w:t>精馏）UST-JL-2J</w:t>
      </w:r>
      <w:r>
        <w:rPr>
          <w:rFonts w:hint="eastAsia" w:ascii="宋体" w:hAnsi="宋体"/>
          <w:b/>
          <w:sz w:val="24"/>
        </w:rPr>
        <w:t>实训设备采购项目购置清单预算</w:t>
      </w:r>
      <w:r>
        <w:rPr>
          <w:rFonts w:hint="eastAsia" w:ascii="宋体" w:hAnsi="宋体"/>
          <w:b/>
          <w:color w:val="FF0000"/>
          <w:sz w:val="24"/>
          <w:lang w:val="en-US" w:eastAsia="zh-CN"/>
        </w:rPr>
        <w:t>(采购项目：单一来源）</w:t>
      </w:r>
    </w:p>
    <w:tbl>
      <w:tblPr>
        <w:tblStyle w:val="6"/>
        <w:tblW w:w="4998" w:type="pct"/>
        <w:tblInd w:w="0" w:type="dxa"/>
        <w:tblLayout w:type="autofit"/>
        <w:tblCellMar>
          <w:top w:w="0" w:type="dxa"/>
          <w:left w:w="108" w:type="dxa"/>
          <w:bottom w:w="0" w:type="dxa"/>
          <w:right w:w="108" w:type="dxa"/>
        </w:tblCellMar>
      </w:tblPr>
      <w:tblGrid>
        <w:gridCol w:w="720"/>
        <w:gridCol w:w="1415"/>
        <w:gridCol w:w="5667"/>
        <w:gridCol w:w="882"/>
        <w:gridCol w:w="1237"/>
        <w:gridCol w:w="1594"/>
        <w:gridCol w:w="1344"/>
        <w:gridCol w:w="1309"/>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color w:val="000000"/>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color w:val="000000"/>
                <w:kern w:val="0"/>
                <w:szCs w:val="21"/>
              </w:rPr>
            </w:pPr>
            <w:r>
              <w:rPr>
                <w:rFonts w:hint="eastAsia" w:ascii="宋体" w:hAnsi="宋体" w:cs="宋体"/>
                <w:bCs/>
                <w:color w:val="000000"/>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（万元）</w:t>
            </w:r>
          </w:p>
        </w:tc>
        <w:tc>
          <w:tcPr>
            <w:tcW w:w="562"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474" w:type="pct"/>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（万元）</w:t>
            </w:r>
          </w:p>
        </w:tc>
        <w:tc>
          <w:tcPr>
            <w:tcW w:w="461" w:type="pct"/>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存放位置</w:t>
            </w: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vAlign w:val="center"/>
          </w:tcPr>
          <w:p>
            <w:pPr>
              <w:adjustRightInd w:val="0"/>
              <w:snapToGrid w:val="0"/>
              <w:spacing w:line="340" w:lineRule="exact"/>
              <w:jc w:val="center"/>
              <w:rPr>
                <w:szCs w:val="21"/>
              </w:rPr>
            </w:pPr>
            <w:r>
              <w:rPr>
                <w:rFonts w:hint="eastAsia"/>
                <w:szCs w:val="21"/>
              </w:rPr>
              <w:t>化</w:t>
            </w:r>
            <w:r>
              <w:rPr>
                <w:rFonts w:hint="eastAsia" w:ascii="Times New Roman" w:hAnsi="Times New Roman"/>
                <w:szCs w:val="21"/>
              </w:rPr>
              <w:t>工总控工培训与竞赛装置</w:t>
            </w:r>
          </w:p>
        </w:tc>
        <w:tc>
          <w:tcPr>
            <w:tcW w:w="1998" w:type="pct"/>
            <w:tcBorders>
              <w:top w:val="single" w:color="auto" w:sz="4" w:space="0"/>
              <w:left w:val="nil"/>
              <w:bottom w:val="single" w:color="auto" w:sz="4" w:space="0"/>
              <w:right w:val="single" w:color="auto" w:sz="4" w:space="0"/>
            </w:tcBorders>
            <w:vAlign w:val="center"/>
          </w:tcPr>
          <w:p>
            <w:pPr>
              <w:jc w:val="center"/>
              <w:rPr>
                <w:szCs w:val="21"/>
              </w:rPr>
            </w:pPr>
            <w:r>
              <w:rPr>
                <w:rFonts w:hint="eastAsia" w:ascii="Times New Roman" w:hAnsi="Times New Roman"/>
                <w:szCs w:val="21"/>
              </w:rPr>
              <w:t>型号：UTS-JL-2J</w:t>
            </w:r>
          </w:p>
          <w:p>
            <w:pPr>
              <w:widowControl/>
              <w:jc w:val="center"/>
              <w:textAlignment w:val="center"/>
              <w:rPr>
                <w:rFonts w:ascii="宋体" w:hAnsi="宋体"/>
              </w:rPr>
            </w:pPr>
            <w:r>
              <w:rPr>
                <w:rFonts w:hint="eastAsia" w:ascii="宋体" w:hAnsi="宋体"/>
              </w:rPr>
              <w:t>设备主体：</w:t>
            </w:r>
            <w:r>
              <w:rPr>
                <w:rFonts w:hint="eastAsia" w:ascii="宋体" w:hAnsi="宋体"/>
                <w:kern w:val="0"/>
              </w:rPr>
              <w:t>长×宽×高</w:t>
            </w:r>
            <w:r>
              <w:rPr>
                <w:rFonts w:hint="eastAsia" w:ascii="宋体" w:hAnsi="宋体"/>
              </w:rPr>
              <w:t>4800×2500×4400mm，整机整体采用喷塑框架结构，带两层操作平台，一层平面方便操作、检修、巡查，二层有安全斜梯通上并有护栏、防滑板，配套现场控制台</w:t>
            </w:r>
            <w:r>
              <w:rPr>
                <w:rFonts w:hint="eastAsia" w:ascii="宋体" w:hAnsi="宋体"/>
                <w:sz w:val="24"/>
              </w:rPr>
              <w:t>（</w:t>
            </w:r>
            <w:r>
              <w:rPr>
                <w:rFonts w:hint="eastAsia" w:ascii="宋体" w:hAnsi="宋体"/>
              </w:rPr>
              <w:t>含工业真彩液晶</w:t>
            </w:r>
            <w:r>
              <w:rPr>
                <w:rFonts w:ascii="宋体"/>
              </w:rPr>
              <w:t>MultiF C3000可编程多回路控制器</w:t>
            </w:r>
            <w:r>
              <w:rPr>
                <w:rFonts w:hint="eastAsia" w:ascii="宋体"/>
              </w:rPr>
              <w:t>、</w:t>
            </w:r>
            <w:r>
              <w:rPr>
                <w:rFonts w:hint="eastAsia" w:ascii="宋体" w:hAnsi="宋体"/>
              </w:rPr>
              <w:t>嵌入式微机位、报警器及开关位、二次仪表及显示位）并内含DCS接入口。</w:t>
            </w:r>
          </w:p>
          <w:p>
            <w:pPr>
              <w:widowControl/>
              <w:jc w:val="center"/>
              <w:textAlignment w:val="center"/>
              <w:rPr>
                <w:rFonts w:ascii="宋体" w:hAnsi="宋体"/>
              </w:rPr>
            </w:pPr>
            <w:r>
              <w:rPr>
                <w:rFonts w:hint="eastAsia" w:ascii="宋体" w:hAnsi="宋体"/>
              </w:rPr>
              <w:t>包括：工艺设备系统、仪控检测系统、智能仪表系统、自动评分系统、DCS控制系统 JX-300XP</w:t>
            </w:r>
          </w:p>
          <w:p>
            <w:pPr>
              <w:widowControl/>
              <w:jc w:val="center"/>
              <w:textAlignment w:val="center"/>
              <w:rPr>
                <w:rFonts w:ascii="宋体" w:hAnsi="宋体"/>
                <w:b/>
              </w:rPr>
            </w:pPr>
            <w:r>
              <w:rPr>
                <w:rFonts w:ascii="宋体" w:hAnsi="宋体"/>
                <w:b/>
              </w:rPr>
              <w:t>具体详见附件：</w:t>
            </w:r>
            <w:r>
              <w:rPr>
                <w:rFonts w:hint="eastAsia" w:ascii="宋体" w:hAnsi="宋体"/>
                <w:b/>
              </w:rPr>
              <w:t>化工总控工培训与竞赛装置及主要技术参数（型号UTS-JL-2J</w:t>
            </w:r>
            <w:r>
              <w:rPr>
                <w:rFonts w:ascii="宋体" w:hAnsi="宋体"/>
                <w:b/>
              </w:rPr>
              <w:t>）</w:t>
            </w:r>
          </w:p>
        </w:tc>
        <w:tc>
          <w:tcPr>
            <w:tcW w:w="311"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cs="Arial"/>
                <w:color w:val="FF0000"/>
                <w:szCs w:val="21"/>
              </w:rPr>
            </w:pPr>
            <w:r>
              <w:rPr>
                <w:rFonts w:hint="eastAsia" w:ascii="宋体" w:hAnsi="宋体" w:cs="宋体"/>
                <w:color w:val="000000"/>
                <w:kern w:val="0"/>
                <w:szCs w:val="21"/>
                <w:lang w:bidi="ar"/>
              </w:rPr>
              <w:t>2套</w:t>
            </w:r>
          </w:p>
        </w:tc>
        <w:tc>
          <w:tcPr>
            <w:tcW w:w="436" w:type="pct"/>
            <w:tcBorders>
              <w:top w:val="single" w:color="auto" w:sz="4" w:space="0"/>
              <w:left w:val="nil"/>
              <w:bottom w:val="single" w:color="auto" w:sz="4" w:space="0"/>
              <w:right w:val="single" w:color="auto" w:sz="4" w:space="0"/>
            </w:tcBorders>
            <w:vAlign w:val="center"/>
          </w:tcPr>
          <w:p>
            <w:pPr>
              <w:widowControl/>
              <w:jc w:val="center"/>
              <w:textAlignment w:val="center"/>
              <w:rPr>
                <w:color w:val="FF0000"/>
                <w:szCs w:val="21"/>
              </w:rPr>
            </w:pPr>
            <w:r>
              <w:rPr>
                <w:rFonts w:hint="eastAsia" w:ascii="宋体" w:hAnsi="宋体" w:cs="宋体"/>
                <w:color w:val="000000"/>
                <w:kern w:val="0"/>
                <w:szCs w:val="21"/>
                <w:lang w:bidi="ar"/>
              </w:rPr>
              <w:t xml:space="preserve">60 </w:t>
            </w:r>
          </w:p>
        </w:tc>
        <w:tc>
          <w:tcPr>
            <w:tcW w:w="562"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网络询价</w:t>
            </w:r>
          </w:p>
          <w:p>
            <w:pPr>
              <w:widowControl/>
              <w:jc w:val="center"/>
              <w:textAlignment w:val="center"/>
              <w:rPr>
                <w:rFonts w:ascii="宋体" w:hAnsi="宋体"/>
                <w:color w:val="FF0000"/>
                <w:szCs w:val="21"/>
              </w:rPr>
            </w:pPr>
            <w:r>
              <w:rPr>
                <w:rFonts w:hint="eastAsia" w:ascii="宋体" w:hAnsi="宋体"/>
                <w:color w:val="FF0000"/>
                <w:szCs w:val="21"/>
              </w:rPr>
              <w:t>相关兄弟院校报价</w:t>
            </w:r>
          </w:p>
        </w:tc>
        <w:tc>
          <w:tcPr>
            <w:tcW w:w="474"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FF0000"/>
                <w:szCs w:val="21"/>
              </w:rPr>
            </w:pPr>
            <w:r>
              <w:rPr>
                <w:rFonts w:hint="eastAsia" w:ascii="宋体" w:hAnsi="宋体" w:cs="宋体"/>
                <w:color w:val="000000"/>
                <w:kern w:val="0"/>
                <w:szCs w:val="21"/>
                <w:lang w:bidi="ar"/>
              </w:rPr>
              <w:t>120</w:t>
            </w:r>
          </w:p>
        </w:tc>
        <w:tc>
          <w:tcPr>
            <w:tcW w:w="461" w:type="pct"/>
            <w:tcBorders>
              <w:top w:val="single" w:color="auto" w:sz="4" w:space="0"/>
              <w:left w:val="nil"/>
              <w:bottom w:val="single" w:color="auto" w:sz="4" w:space="0"/>
              <w:right w:val="single" w:color="auto" w:sz="12" w:space="0"/>
            </w:tcBorders>
            <w:vAlign w:val="center"/>
          </w:tcPr>
          <w:p>
            <w:pPr>
              <w:widowControl/>
              <w:jc w:val="center"/>
              <w:textAlignment w:val="center"/>
              <w:rPr>
                <w:color w:val="FF0000"/>
                <w:szCs w:val="21"/>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vAlign w:val="center"/>
          </w:tcPr>
          <w:p>
            <w:pPr>
              <w:snapToGrid w:val="0"/>
              <w:jc w:val="center"/>
              <w:rPr>
                <w:rFonts w:asciiTheme="minorEastAsia" w:hAnsiTheme="minorEastAsia" w:eastAsiaTheme="minorEastAsia"/>
                <w:szCs w:val="21"/>
              </w:rPr>
            </w:pPr>
          </w:p>
        </w:tc>
        <w:tc>
          <w:tcPr>
            <w:tcW w:w="499" w:type="pct"/>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color w:val="FF0000"/>
                <w:szCs w:val="21"/>
              </w:rPr>
            </w:pPr>
          </w:p>
        </w:tc>
        <w:tc>
          <w:tcPr>
            <w:tcW w:w="1998" w:type="pct"/>
            <w:tcBorders>
              <w:top w:val="single" w:color="auto" w:sz="4" w:space="0"/>
              <w:left w:val="nil"/>
              <w:bottom w:val="single" w:color="auto" w:sz="12" w:space="0"/>
              <w:right w:val="single" w:color="auto" w:sz="4" w:space="0"/>
            </w:tcBorders>
            <w:vAlign w:val="center"/>
          </w:tcPr>
          <w:p>
            <w:pPr>
              <w:tabs>
                <w:tab w:val="left" w:pos="6840"/>
              </w:tabs>
              <w:rPr>
                <w:rFonts w:ascii="宋体" w:hAnsi="宋体"/>
                <w:color w:val="FF0000"/>
                <w:szCs w:val="21"/>
              </w:rPr>
            </w:pPr>
          </w:p>
        </w:tc>
        <w:tc>
          <w:tcPr>
            <w:tcW w:w="311"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color w:val="FF0000"/>
                <w:szCs w:val="21"/>
              </w:rPr>
            </w:pPr>
          </w:p>
        </w:tc>
        <w:tc>
          <w:tcPr>
            <w:tcW w:w="436" w:type="pct"/>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color w:val="FF0000"/>
                <w:szCs w:val="21"/>
              </w:rPr>
            </w:pPr>
          </w:p>
        </w:tc>
        <w:tc>
          <w:tcPr>
            <w:tcW w:w="562" w:type="pct"/>
            <w:tcBorders>
              <w:top w:val="single" w:color="auto" w:sz="4" w:space="0"/>
              <w:left w:val="nil"/>
              <w:bottom w:val="single" w:color="auto" w:sz="12" w:space="0"/>
              <w:right w:val="single" w:color="auto" w:sz="4" w:space="0"/>
            </w:tcBorders>
            <w:vAlign w:val="center"/>
          </w:tcPr>
          <w:p>
            <w:pPr>
              <w:tabs>
                <w:tab w:val="left" w:pos="6840"/>
              </w:tabs>
              <w:jc w:val="center"/>
              <w:rPr>
                <w:color w:val="FF0000"/>
                <w:szCs w:val="21"/>
              </w:rPr>
            </w:pPr>
            <w:r>
              <w:rPr>
                <w:rFonts w:hint="eastAsia" w:ascii="宋体" w:hAnsi="宋体"/>
                <w:color w:val="FF0000"/>
                <w:szCs w:val="21"/>
              </w:rPr>
              <w:t>合计</w:t>
            </w:r>
          </w:p>
        </w:tc>
        <w:tc>
          <w:tcPr>
            <w:tcW w:w="474" w:type="pct"/>
            <w:tcBorders>
              <w:top w:val="single" w:color="auto" w:sz="4" w:space="0"/>
              <w:left w:val="nil"/>
              <w:bottom w:val="single" w:color="auto" w:sz="12"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120</w:t>
            </w:r>
          </w:p>
        </w:tc>
        <w:tc>
          <w:tcPr>
            <w:tcW w:w="461" w:type="pct"/>
            <w:tcBorders>
              <w:top w:val="single" w:color="auto" w:sz="4" w:space="0"/>
              <w:left w:val="nil"/>
              <w:bottom w:val="single" w:color="auto" w:sz="12" w:space="0"/>
              <w:right w:val="single" w:color="auto" w:sz="12" w:space="0"/>
            </w:tcBorders>
            <w:vAlign w:val="center"/>
          </w:tcPr>
          <w:p>
            <w:pPr>
              <w:widowControl/>
              <w:jc w:val="center"/>
              <w:rPr>
                <w:rFonts w:ascii="宋体" w:hAnsi="宋体" w:cs="宋体"/>
                <w:kern w:val="0"/>
                <w:szCs w:val="21"/>
              </w:rPr>
            </w:pPr>
          </w:p>
        </w:tc>
      </w:tr>
    </w:tbl>
    <w:p>
      <w:pPr>
        <w:keepNext/>
        <w:keepLines/>
        <w:widowControl/>
        <w:jc w:val="center"/>
        <w:outlineLvl w:val="2"/>
        <w:rPr>
          <w:rFonts w:ascii="宋体" w:hAnsi="宋体" w:cs="宋体"/>
          <w:b/>
          <w:kern w:val="0"/>
          <w:sz w:val="28"/>
          <w:szCs w:val="28"/>
        </w:rPr>
      </w:pPr>
      <w:r>
        <w:rPr>
          <w:rFonts w:hint="eastAsia" w:ascii="宋体" w:hAnsi="宋体"/>
          <w:b/>
          <w:kern w:val="0"/>
          <w:sz w:val="28"/>
          <w:szCs w:val="28"/>
        </w:rPr>
        <w:t>附件：化</w:t>
      </w:r>
      <w:r>
        <w:rPr>
          <w:rFonts w:hint="eastAsia" w:ascii="宋体" w:hAnsi="宋体" w:cs="宋体"/>
          <w:b/>
          <w:kern w:val="0"/>
          <w:sz w:val="28"/>
          <w:szCs w:val="28"/>
        </w:rPr>
        <w:t>工总控工培训与竞赛装置配置及主要技术参数</w:t>
      </w:r>
      <w:r>
        <w:rPr>
          <w:rFonts w:ascii="宋体" w:hAnsi="宋体" w:cs="宋体"/>
          <w:b/>
          <w:kern w:val="0"/>
          <w:sz w:val="28"/>
          <w:szCs w:val="28"/>
        </w:rPr>
        <w:t>（</w:t>
      </w:r>
      <w:r>
        <w:rPr>
          <w:rFonts w:hint="eastAsia" w:ascii="宋体" w:hAnsi="宋体" w:cs="宋体"/>
          <w:b/>
          <w:bCs/>
          <w:sz w:val="28"/>
          <w:szCs w:val="28"/>
        </w:rPr>
        <w:t>型号：UTS-JL-2J）</w:t>
      </w:r>
    </w:p>
    <w:tbl>
      <w:tblPr>
        <w:tblStyle w:val="6"/>
        <w:tblW w:w="13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16"/>
        <w:gridCol w:w="1615"/>
        <w:gridCol w:w="1614"/>
        <w:gridCol w:w="3197"/>
        <w:gridCol w:w="165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68" w:type="dxa"/>
            <w:gridSpan w:val="7"/>
            <w:vAlign w:val="center"/>
          </w:tcPr>
          <w:p>
            <w:pPr>
              <w:widowControl/>
              <w:rPr>
                <w:rFonts w:ascii="宋体" w:hAnsi="宋体"/>
                <w:kern w:val="0"/>
                <w:szCs w:val="20"/>
              </w:rPr>
            </w:pPr>
            <w:r>
              <w:rPr>
                <w:rFonts w:hint="eastAsia" w:ascii="宋体" w:hAnsi="宋体"/>
                <w:szCs w:val="20"/>
              </w:rPr>
              <w:t>设备主体：</w:t>
            </w:r>
            <w:r>
              <w:rPr>
                <w:rFonts w:hint="eastAsia" w:ascii="宋体" w:hAnsi="宋体"/>
                <w:kern w:val="0"/>
                <w:szCs w:val="20"/>
              </w:rPr>
              <w:t>长×宽×高</w:t>
            </w:r>
            <w:r>
              <w:rPr>
                <w:rFonts w:hint="eastAsia" w:ascii="宋体" w:hAnsi="宋体"/>
                <w:szCs w:val="20"/>
              </w:rPr>
              <w:t>4800×2500×4400mm，整机整体采用喷塑框架结构，带两层操作平台，一层平面方便操作、检修、巡查，二层有安全斜梯通上并有护栏、防滑板，配套现场控制台</w:t>
            </w:r>
            <w:r>
              <w:rPr>
                <w:rFonts w:hint="eastAsia" w:ascii="宋体" w:hAnsi="宋体"/>
                <w:sz w:val="24"/>
                <w:szCs w:val="20"/>
              </w:rPr>
              <w:t>（</w:t>
            </w:r>
            <w:r>
              <w:rPr>
                <w:rFonts w:hint="eastAsia" w:ascii="宋体" w:hAnsi="宋体"/>
                <w:szCs w:val="20"/>
              </w:rPr>
              <w:t>含工业真彩液晶</w:t>
            </w:r>
            <w:r>
              <w:rPr>
                <w:rFonts w:ascii="宋体" w:hAnsi="Times New Roman"/>
                <w:szCs w:val="20"/>
              </w:rPr>
              <w:t>MultiF C3000可编程多回路控制器</w:t>
            </w:r>
            <w:r>
              <w:rPr>
                <w:rFonts w:hint="eastAsia" w:ascii="宋体" w:hAnsi="Times New Roman"/>
                <w:szCs w:val="20"/>
              </w:rPr>
              <w:t>、</w:t>
            </w:r>
            <w:r>
              <w:rPr>
                <w:rFonts w:hint="eastAsia" w:ascii="宋体" w:hAnsi="宋体"/>
                <w:szCs w:val="20"/>
              </w:rPr>
              <w:t xml:space="preserve">嵌入式微机位、报警器及开关位、二次仪表及显示位）并内含DCS接入口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68" w:type="dxa"/>
            <w:gridSpan w:val="7"/>
            <w:vAlign w:val="center"/>
          </w:tcPr>
          <w:p>
            <w:pPr>
              <w:widowControl/>
              <w:ind w:firstLine="3632" w:firstLineChars="1723"/>
              <w:rPr>
                <w:rFonts w:ascii="宋体" w:hAnsi="宋体"/>
                <w:b/>
                <w:szCs w:val="20"/>
              </w:rPr>
            </w:pPr>
            <w:r>
              <w:rPr>
                <w:rFonts w:hint="eastAsia" w:ascii="宋体" w:hAnsi="宋体"/>
                <w:b/>
                <w:szCs w:val="20"/>
              </w:rPr>
              <w:t>工艺设备系统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Align w:val="center"/>
          </w:tcPr>
          <w:p>
            <w:pPr>
              <w:widowControl/>
              <w:jc w:val="center"/>
              <w:rPr>
                <w:rFonts w:ascii="宋体" w:hAnsi="宋体"/>
                <w:b/>
                <w:szCs w:val="20"/>
              </w:rPr>
            </w:pPr>
            <w:r>
              <w:rPr>
                <w:rFonts w:hint="eastAsia" w:ascii="宋体" w:hAnsi="宋体"/>
                <w:b/>
                <w:szCs w:val="20"/>
              </w:rPr>
              <w:t>项目</w:t>
            </w:r>
          </w:p>
        </w:tc>
        <w:tc>
          <w:tcPr>
            <w:tcW w:w="3931" w:type="dxa"/>
            <w:gridSpan w:val="2"/>
            <w:vAlign w:val="center"/>
          </w:tcPr>
          <w:p>
            <w:pPr>
              <w:widowControl/>
              <w:jc w:val="center"/>
              <w:rPr>
                <w:rFonts w:ascii="宋体" w:hAnsi="宋体"/>
                <w:b/>
                <w:szCs w:val="20"/>
              </w:rPr>
            </w:pPr>
            <w:r>
              <w:rPr>
                <w:rFonts w:hint="eastAsia" w:ascii="宋体" w:hAnsi="宋体"/>
                <w:b/>
                <w:szCs w:val="20"/>
              </w:rPr>
              <w:t>名  称</w:t>
            </w:r>
          </w:p>
        </w:tc>
        <w:tc>
          <w:tcPr>
            <w:tcW w:w="6464" w:type="dxa"/>
            <w:gridSpan w:val="3"/>
            <w:vAlign w:val="center"/>
          </w:tcPr>
          <w:p>
            <w:pPr>
              <w:widowControl/>
              <w:jc w:val="center"/>
              <w:rPr>
                <w:rFonts w:ascii="宋体" w:hAnsi="宋体"/>
                <w:b/>
                <w:szCs w:val="20"/>
              </w:rPr>
            </w:pPr>
            <w:r>
              <w:rPr>
                <w:rFonts w:hint="eastAsia" w:ascii="宋体" w:hAnsi="宋体"/>
                <w:b/>
                <w:szCs w:val="20"/>
              </w:rPr>
              <w:t>规格型号</w:t>
            </w:r>
          </w:p>
        </w:tc>
        <w:tc>
          <w:tcPr>
            <w:tcW w:w="2192" w:type="dxa"/>
            <w:vAlign w:val="center"/>
          </w:tcPr>
          <w:p>
            <w:pPr>
              <w:widowControl/>
              <w:jc w:val="center"/>
              <w:rPr>
                <w:rFonts w:ascii="宋体" w:hAnsi="宋体"/>
                <w:b/>
                <w:szCs w:val="20"/>
              </w:rPr>
            </w:pPr>
            <w:r>
              <w:rPr>
                <w:rFonts w:hint="eastAsia" w:ascii="宋体" w:hAnsi="宋体"/>
                <w:b/>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restart"/>
            <w:vAlign w:val="center"/>
          </w:tcPr>
          <w:p>
            <w:pPr>
              <w:widowControl/>
              <w:jc w:val="center"/>
              <w:rPr>
                <w:rFonts w:ascii="宋体" w:hAnsi="宋体"/>
                <w:b/>
                <w:szCs w:val="20"/>
              </w:rPr>
            </w:pPr>
            <w:r>
              <w:rPr>
                <w:rFonts w:hint="eastAsia" w:ascii="宋体" w:hAnsi="宋体"/>
                <w:b/>
                <w:szCs w:val="20"/>
              </w:rPr>
              <w:t>工艺</w:t>
            </w:r>
          </w:p>
          <w:p>
            <w:pPr>
              <w:widowControl/>
              <w:jc w:val="center"/>
              <w:rPr>
                <w:rFonts w:ascii="宋体" w:hAnsi="宋体"/>
                <w:b/>
                <w:szCs w:val="20"/>
              </w:rPr>
            </w:pPr>
            <w:r>
              <w:rPr>
                <w:rFonts w:hint="eastAsia" w:ascii="宋体" w:hAnsi="宋体"/>
                <w:b/>
                <w:szCs w:val="20"/>
              </w:rPr>
              <w:t>设备</w:t>
            </w:r>
          </w:p>
          <w:p>
            <w:pPr>
              <w:widowControl/>
              <w:jc w:val="center"/>
              <w:rPr>
                <w:rFonts w:ascii="宋体" w:hAnsi="宋体"/>
                <w:b/>
                <w:szCs w:val="20"/>
              </w:rPr>
            </w:pPr>
            <w:r>
              <w:rPr>
                <w:rFonts w:hint="eastAsia" w:ascii="宋体" w:hAnsi="宋体"/>
                <w:b/>
                <w:szCs w:val="20"/>
              </w:rPr>
              <w:t>系统</w:t>
            </w:r>
          </w:p>
        </w:tc>
        <w:tc>
          <w:tcPr>
            <w:tcW w:w="3931" w:type="dxa"/>
            <w:gridSpan w:val="2"/>
            <w:vAlign w:val="center"/>
          </w:tcPr>
          <w:p>
            <w:pPr>
              <w:widowControl/>
              <w:jc w:val="center"/>
              <w:rPr>
                <w:rFonts w:ascii="宋体" w:hAnsi="宋体"/>
                <w:szCs w:val="20"/>
              </w:rPr>
            </w:pPr>
            <w:r>
              <w:rPr>
                <w:rFonts w:hint="eastAsia" w:ascii="宋体" w:hAnsi="宋体"/>
                <w:szCs w:val="20"/>
              </w:rPr>
              <w:t>塔底产品槽</w:t>
            </w:r>
          </w:p>
        </w:tc>
        <w:tc>
          <w:tcPr>
            <w:tcW w:w="6464" w:type="dxa"/>
            <w:gridSpan w:val="3"/>
            <w:vAlign w:val="center"/>
          </w:tcPr>
          <w:p>
            <w:pPr>
              <w:rPr>
                <w:rFonts w:ascii="宋体" w:hAnsi="宋体"/>
                <w:szCs w:val="20"/>
              </w:rPr>
            </w:pPr>
            <w:r>
              <w:rPr>
                <w:rFonts w:hint="eastAsia" w:ascii="宋体" w:hAnsi="宋体"/>
                <w:szCs w:val="20"/>
              </w:rPr>
              <w:t>不锈钢（牌号SUS304，下同），φ529×1160mm ,V=200L</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widowControl/>
              <w:jc w:val="center"/>
              <w:rPr>
                <w:rFonts w:ascii="宋体" w:hAnsi="宋体"/>
                <w:szCs w:val="20"/>
              </w:rPr>
            </w:pPr>
            <w:r>
              <w:rPr>
                <w:rFonts w:hint="eastAsia" w:ascii="宋体" w:hAnsi="宋体"/>
                <w:szCs w:val="20"/>
              </w:rPr>
              <w:t>塔顶产品槽</w:t>
            </w:r>
          </w:p>
        </w:tc>
        <w:tc>
          <w:tcPr>
            <w:tcW w:w="6464" w:type="dxa"/>
            <w:gridSpan w:val="3"/>
            <w:vAlign w:val="center"/>
          </w:tcPr>
          <w:p>
            <w:pPr>
              <w:rPr>
                <w:rFonts w:ascii="宋体" w:hAnsi="宋体"/>
                <w:szCs w:val="20"/>
              </w:rPr>
            </w:pPr>
            <w:r>
              <w:rPr>
                <w:rFonts w:hint="eastAsia" w:ascii="宋体" w:hAnsi="宋体"/>
                <w:szCs w:val="20"/>
              </w:rPr>
              <w:t>不锈钢，φ377×900 mm，V=90L</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widowControl/>
              <w:jc w:val="center"/>
              <w:rPr>
                <w:rFonts w:ascii="宋体" w:hAnsi="宋体"/>
                <w:szCs w:val="20"/>
              </w:rPr>
            </w:pPr>
            <w:r>
              <w:rPr>
                <w:rFonts w:hint="eastAsia" w:ascii="宋体" w:hAnsi="宋体"/>
                <w:szCs w:val="20"/>
              </w:rPr>
              <w:t>原料槽</w:t>
            </w:r>
          </w:p>
        </w:tc>
        <w:tc>
          <w:tcPr>
            <w:tcW w:w="6464" w:type="dxa"/>
            <w:gridSpan w:val="3"/>
            <w:vAlign w:val="center"/>
          </w:tcPr>
          <w:p>
            <w:pPr>
              <w:rPr>
                <w:rFonts w:ascii="宋体" w:hAnsi="宋体"/>
                <w:szCs w:val="20"/>
              </w:rPr>
            </w:pPr>
            <w:r>
              <w:rPr>
                <w:rFonts w:hint="eastAsia" w:ascii="宋体" w:hAnsi="宋体"/>
                <w:szCs w:val="20"/>
              </w:rPr>
              <w:t>不锈钢，φ630×1200 mm，V=340L</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widowControl/>
              <w:jc w:val="center"/>
              <w:rPr>
                <w:rFonts w:ascii="宋体" w:hAnsi="宋体"/>
                <w:szCs w:val="20"/>
              </w:rPr>
            </w:pPr>
            <w:r>
              <w:rPr>
                <w:rFonts w:hint="eastAsia" w:ascii="宋体" w:hAnsi="宋体"/>
                <w:szCs w:val="20"/>
              </w:rPr>
              <w:t>真空缓冲罐</w:t>
            </w:r>
          </w:p>
        </w:tc>
        <w:tc>
          <w:tcPr>
            <w:tcW w:w="6464" w:type="dxa"/>
            <w:gridSpan w:val="3"/>
            <w:vAlign w:val="center"/>
          </w:tcPr>
          <w:p>
            <w:pPr>
              <w:rPr>
                <w:rFonts w:ascii="宋体" w:hAnsi="宋体"/>
                <w:szCs w:val="20"/>
              </w:rPr>
            </w:pPr>
            <w:r>
              <w:rPr>
                <w:rFonts w:hint="eastAsia" w:ascii="宋体" w:hAnsi="宋体"/>
                <w:szCs w:val="20"/>
              </w:rPr>
              <w:t>不锈钢，φ400×800 mm，V=90L</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widowControl/>
              <w:jc w:val="center"/>
              <w:rPr>
                <w:rFonts w:ascii="宋体" w:hAnsi="宋体"/>
                <w:szCs w:val="20"/>
              </w:rPr>
            </w:pPr>
            <w:r>
              <w:rPr>
                <w:rFonts w:hint="eastAsia" w:ascii="宋体" w:hAnsi="宋体"/>
                <w:szCs w:val="20"/>
              </w:rPr>
              <w:t>冷凝液槽</w:t>
            </w:r>
          </w:p>
        </w:tc>
        <w:tc>
          <w:tcPr>
            <w:tcW w:w="6464" w:type="dxa"/>
            <w:gridSpan w:val="3"/>
            <w:vAlign w:val="center"/>
          </w:tcPr>
          <w:p>
            <w:pPr>
              <w:rPr>
                <w:rFonts w:ascii="宋体" w:hAnsi="宋体"/>
                <w:szCs w:val="20"/>
              </w:rPr>
            </w:pPr>
            <w:r>
              <w:rPr>
                <w:rFonts w:hint="eastAsia" w:ascii="宋体" w:hAnsi="宋体"/>
                <w:szCs w:val="20"/>
              </w:rPr>
              <w:t>不锈钢，φ200×450mm，V=16L</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原料液加热器</w:t>
            </w:r>
          </w:p>
        </w:tc>
        <w:tc>
          <w:tcPr>
            <w:tcW w:w="6464" w:type="dxa"/>
            <w:gridSpan w:val="3"/>
            <w:vAlign w:val="center"/>
          </w:tcPr>
          <w:p>
            <w:pPr>
              <w:rPr>
                <w:rFonts w:ascii="宋体" w:hAnsi="宋体"/>
                <w:szCs w:val="20"/>
              </w:rPr>
            </w:pPr>
            <w:r>
              <w:rPr>
                <w:rFonts w:hint="eastAsia" w:ascii="宋体" w:hAnsi="宋体"/>
                <w:szCs w:val="20"/>
              </w:rPr>
              <w:t>不锈钢，φ426×640 mm，V=46L,P=9kW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塔顶冷凝器</w:t>
            </w:r>
          </w:p>
        </w:tc>
        <w:tc>
          <w:tcPr>
            <w:tcW w:w="6464" w:type="dxa"/>
            <w:gridSpan w:val="3"/>
            <w:vAlign w:val="center"/>
          </w:tcPr>
          <w:p>
            <w:pPr>
              <w:rPr>
                <w:rFonts w:ascii="宋体" w:hAnsi="宋体"/>
                <w:szCs w:val="20"/>
              </w:rPr>
            </w:pPr>
            <w:r>
              <w:rPr>
                <w:rFonts w:hint="eastAsia" w:ascii="宋体" w:hAnsi="宋体"/>
                <w:szCs w:val="20"/>
              </w:rPr>
              <w:t>不锈钢，φ370×1100 mm，F=1.5+0.7m</w:t>
            </w:r>
            <w:r>
              <w:rPr>
                <w:rFonts w:hint="eastAsia" w:ascii="宋体" w:hAnsi="宋体"/>
                <w:szCs w:val="20"/>
                <w:vertAlign w:val="superscript"/>
              </w:rPr>
              <w:t>2</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再沸器</w:t>
            </w:r>
          </w:p>
        </w:tc>
        <w:tc>
          <w:tcPr>
            <w:tcW w:w="6464" w:type="dxa"/>
            <w:gridSpan w:val="3"/>
            <w:vAlign w:val="center"/>
          </w:tcPr>
          <w:p>
            <w:pPr>
              <w:rPr>
                <w:rFonts w:ascii="宋体" w:hAnsi="宋体"/>
                <w:szCs w:val="20"/>
              </w:rPr>
            </w:pPr>
            <w:r>
              <w:rPr>
                <w:rFonts w:hint="eastAsia" w:ascii="宋体" w:hAnsi="宋体"/>
                <w:szCs w:val="20"/>
              </w:rPr>
              <w:t>不锈钢，φ528×1100 mm，P=21kW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塔底换热器</w:t>
            </w:r>
          </w:p>
        </w:tc>
        <w:tc>
          <w:tcPr>
            <w:tcW w:w="6464" w:type="dxa"/>
            <w:gridSpan w:val="3"/>
            <w:vAlign w:val="center"/>
          </w:tcPr>
          <w:p>
            <w:pPr>
              <w:rPr>
                <w:rFonts w:ascii="宋体" w:hAnsi="宋体"/>
                <w:szCs w:val="20"/>
              </w:rPr>
            </w:pPr>
            <w:r>
              <w:rPr>
                <w:rFonts w:hint="eastAsia" w:ascii="宋体" w:hAnsi="宋体"/>
                <w:szCs w:val="20"/>
              </w:rPr>
              <w:t>不锈钢，φ260×750 mm，F=1.0m</w:t>
            </w:r>
            <w:r>
              <w:rPr>
                <w:rFonts w:hint="eastAsia" w:ascii="宋体" w:hAnsi="宋体"/>
                <w:szCs w:val="20"/>
                <w:vertAlign w:val="superscript"/>
              </w:rPr>
              <w:t>2</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精馏塔</w:t>
            </w:r>
          </w:p>
        </w:tc>
        <w:tc>
          <w:tcPr>
            <w:tcW w:w="6464" w:type="dxa"/>
            <w:gridSpan w:val="3"/>
            <w:vAlign w:val="center"/>
          </w:tcPr>
          <w:p>
            <w:pPr>
              <w:rPr>
                <w:rFonts w:ascii="宋体" w:hAnsi="宋体"/>
                <w:szCs w:val="20"/>
              </w:rPr>
            </w:pPr>
            <w:r>
              <w:rPr>
                <w:rFonts w:hint="eastAsia" w:ascii="宋体" w:hAnsi="宋体"/>
                <w:szCs w:val="20"/>
              </w:rPr>
              <w:t xml:space="preserve">主体不锈钢DN200；共14块塔板，  </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产品换热器</w:t>
            </w:r>
          </w:p>
        </w:tc>
        <w:tc>
          <w:tcPr>
            <w:tcW w:w="6464" w:type="dxa"/>
            <w:gridSpan w:val="3"/>
            <w:vAlign w:val="center"/>
          </w:tcPr>
          <w:p>
            <w:pPr>
              <w:rPr>
                <w:rFonts w:ascii="宋体" w:hAnsi="宋体"/>
                <w:szCs w:val="20"/>
              </w:rPr>
            </w:pPr>
            <w:r>
              <w:rPr>
                <w:rFonts w:hint="eastAsia" w:ascii="宋体" w:hAnsi="宋体"/>
                <w:szCs w:val="20"/>
              </w:rPr>
              <w:t>不锈钢，φ108×860 mm，F=0.1m</w:t>
            </w:r>
            <w:r>
              <w:rPr>
                <w:rFonts w:hint="eastAsia" w:ascii="宋体" w:hAnsi="宋体"/>
                <w:szCs w:val="20"/>
                <w:vertAlign w:val="superscript"/>
              </w:rPr>
              <w:t>2</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回流泵</w:t>
            </w:r>
          </w:p>
        </w:tc>
        <w:tc>
          <w:tcPr>
            <w:tcW w:w="6464" w:type="dxa"/>
            <w:gridSpan w:val="3"/>
            <w:vAlign w:val="center"/>
          </w:tcPr>
          <w:p>
            <w:pPr>
              <w:rPr>
                <w:rFonts w:ascii="宋体" w:hAnsi="宋体"/>
                <w:szCs w:val="20"/>
              </w:rPr>
            </w:pPr>
            <w:r>
              <w:rPr>
                <w:rFonts w:hint="eastAsia" w:ascii="宋体" w:hAnsi="宋体"/>
                <w:szCs w:val="20"/>
              </w:rPr>
              <w:t>磁力齿轮泵MG213XK/AC380</w:t>
            </w:r>
          </w:p>
          <w:p>
            <w:pPr>
              <w:rPr>
                <w:rFonts w:ascii="宋体" w:hAnsi="宋体"/>
                <w:szCs w:val="20"/>
              </w:rPr>
            </w:pPr>
            <w:r>
              <w:rPr>
                <w:rFonts w:hint="eastAsia" w:ascii="宋体" w:hAnsi="宋体"/>
                <w:szCs w:val="20"/>
              </w:rPr>
              <w:t>最大流量：120L/h,压力：0.3MPa功率：90W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快速进料泵</w:t>
            </w:r>
          </w:p>
        </w:tc>
        <w:tc>
          <w:tcPr>
            <w:tcW w:w="6464" w:type="dxa"/>
            <w:gridSpan w:val="3"/>
            <w:vAlign w:val="center"/>
          </w:tcPr>
          <w:p>
            <w:pPr>
              <w:rPr>
                <w:rFonts w:ascii="宋体" w:hAnsi="宋体"/>
                <w:szCs w:val="20"/>
              </w:rPr>
            </w:pPr>
            <w:r>
              <w:rPr>
                <w:rFonts w:hint="eastAsia" w:ascii="宋体" w:hAnsi="宋体"/>
                <w:szCs w:val="20"/>
              </w:rPr>
              <w:t>不锈钢离心泵MS60,AC380,额定流量：60L/min,额定扬程：14.6m功率：0.37kW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原料液泵</w:t>
            </w:r>
          </w:p>
        </w:tc>
        <w:tc>
          <w:tcPr>
            <w:tcW w:w="6464" w:type="dxa"/>
            <w:gridSpan w:val="3"/>
            <w:vAlign w:val="center"/>
          </w:tcPr>
          <w:p>
            <w:pPr>
              <w:rPr>
                <w:rFonts w:ascii="宋体" w:hAnsi="宋体"/>
                <w:szCs w:val="20"/>
              </w:rPr>
            </w:pPr>
            <w:r>
              <w:rPr>
                <w:rFonts w:hint="eastAsia" w:ascii="宋体" w:hAnsi="宋体"/>
                <w:szCs w:val="20"/>
              </w:rPr>
              <w:t>磁力齿轮泵MG213XK/AC380</w:t>
            </w:r>
          </w:p>
          <w:p>
            <w:pPr>
              <w:rPr>
                <w:rFonts w:ascii="宋体" w:hAnsi="宋体"/>
                <w:szCs w:val="20"/>
              </w:rPr>
            </w:pPr>
            <w:r>
              <w:rPr>
                <w:rFonts w:hint="eastAsia" w:ascii="宋体" w:hAnsi="宋体"/>
                <w:szCs w:val="20"/>
              </w:rPr>
              <w:t>最大流量：120L/h,压力：0.3MPa功率：90W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残液泵</w:t>
            </w:r>
          </w:p>
        </w:tc>
        <w:tc>
          <w:tcPr>
            <w:tcW w:w="6464" w:type="dxa"/>
            <w:gridSpan w:val="3"/>
            <w:vAlign w:val="center"/>
          </w:tcPr>
          <w:p>
            <w:pPr>
              <w:rPr>
                <w:rFonts w:ascii="宋体" w:hAnsi="宋体"/>
                <w:szCs w:val="20"/>
              </w:rPr>
            </w:pPr>
            <w:r>
              <w:rPr>
                <w:rFonts w:hint="eastAsia" w:ascii="宋体" w:hAnsi="宋体"/>
                <w:szCs w:val="20"/>
              </w:rPr>
              <w:t>增压泵威乐泵,RS15/6,</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产品泵</w:t>
            </w:r>
          </w:p>
        </w:tc>
        <w:tc>
          <w:tcPr>
            <w:tcW w:w="6464" w:type="dxa"/>
            <w:gridSpan w:val="3"/>
            <w:vAlign w:val="center"/>
          </w:tcPr>
          <w:p>
            <w:pPr>
              <w:rPr>
                <w:rFonts w:ascii="宋体" w:hAnsi="宋体"/>
                <w:szCs w:val="20"/>
              </w:rPr>
            </w:pPr>
            <w:r>
              <w:rPr>
                <w:rFonts w:hint="eastAsia" w:ascii="宋体" w:hAnsi="宋体"/>
                <w:szCs w:val="20"/>
              </w:rPr>
              <w:t>磁力齿轮泵MG213XK/AC380</w:t>
            </w:r>
          </w:p>
          <w:p>
            <w:pPr>
              <w:rPr>
                <w:rFonts w:ascii="宋体" w:hAnsi="宋体"/>
                <w:szCs w:val="20"/>
              </w:rPr>
            </w:pPr>
            <w:r>
              <w:rPr>
                <w:rFonts w:hint="eastAsia" w:ascii="宋体" w:hAnsi="宋体"/>
                <w:szCs w:val="20"/>
              </w:rPr>
              <w:t>最大流量：120L/h,压力：0.3MPa功率：90W</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81" w:type="dxa"/>
            <w:vMerge w:val="continue"/>
            <w:vAlign w:val="center"/>
          </w:tcPr>
          <w:p>
            <w:pPr>
              <w:widowControl/>
              <w:jc w:val="center"/>
              <w:rPr>
                <w:rFonts w:ascii="宋体" w:hAnsi="宋体"/>
                <w:szCs w:val="20"/>
              </w:rPr>
            </w:pPr>
          </w:p>
        </w:tc>
        <w:tc>
          <w:tcPr>
            <w:tcW w:w="3931" w:type="dxa"/>
            <w:gridSpan w:val="2"/>
            <w:vAlign w:val="center"/>
          </w:tcPr>
          <w:p>
            <w:pPr>
              <w:jc w:val="center"/>
              <w:rPr>
                <w:rFonts w:ascii="宋体" w:hAnsi="宋体"/>
                <w:szCs w:val="20"/>
              </w:rPr>
            </w:pPr>
            <w:r>
              <w:rPr>
                <w:rFonts w:hint="eastAsia" w:ascii="宋体" w:hAnsi="宋体"/>
                <w:szCs w:val="20"/>
              </w:rPr>
              <w:t>真空泵</w:t>
            </w:r>
          </w:p>
        </w:tc>
        <w:tc>
          <w:tcPr>
            <w:tcW w:w="6464" w:type="dxa"/>
            <w:gridSpan w:val="3"/>
            <w:vAlign w:val="center"/>
          </w:tcPr>
          <w:p>
            <w:pPr>
              <w:rPr>
                <w:rFonts w:ascii="宋体" w:hAnsi="宋体"/>
                <w:szCs w:val="20"/>
              </w:rPr>
            </w:pPr>
            <w:r>
              <w:rPr>
                <w:rFonts w:hint="eastAsia" w:ascii="宋体" w:hAnsi="宋体"/>
                <w:szCs w:val="20"/>
              </w:rPr>
              <w:t>不锈钢旋片真空泵 2XZ-4 220V额定流量：4L/s,极限真空：6×10-2Pa</w:t>
            </w:r>
          </w:p>
        </w:tc>
        <w:tc>
          <w:tcPr>
            <w:tcW w:w="2192" w:type="dxa"/>
            <w:vAlign w:val="center"/>
          </w:tcPr>
          <w:p>
            <w:pPr>
              <w:jc w:val="center"/>
              <w:rPr>
                <w:rFonts w:ascii="宋体" w:hAnsi="宋体"/>
                <w:szCs w:val="20"/>
              </w:rPr>
            </w:pPr>
            <w:r>
              <w:rPr>
                <w:rFonts w:hint="eastAsia" w:ascii="宋体" w:hAnsi="宋体"/>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68" w:type="dxa"/>
            <w:gridSpan w:val="7"/>
          </w:tcPr>
          <w:p>
            <w:pPr>
              <w:ind w:firstLine="3759" w:firstLineChars="1783"/>
              <w:rPr>
                <w:rFonts w:ascii="宋体" w:hAnsi="宋体"/>
                <w:b/>
                <w:szCs w:val="20"/>
              </w:rPr>
            </w:pPr>
            <w:r>
              <w:rPr>
                <w:rFonts w:hint="eastAsia" w:ascii="宋体" w:hAnsi="宋体"/>
                <w:b/>
                <w:szCs w:val="20"/>
              </w:rPr>
              <w:t>仪控检测系统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81" w:type="dxa"/>
            <w:vMerge w:val="restart"/>
            <w:vAlign w:val="center"/>
          </w:tcPr>
          <w:p>
            <w:pPr>
              <w:widowControl/>
              <w:jc w:val="left"/>
              <w:rPr>
                <w:rFonts w:ascii="宋体" w:hAnsi="宋体"/>
                <w:b/>
                <w:szCs w:val="20"/>
              </w:rPr>
            </w:pPr>
          </w:p>
        </w:tc>
        <w:tc>
          <w:tcPr>
            <w:tcW w:w="2316" w:type="dxa"/>
            <w:vAlign w:val="center"/>
          </w:tcPr>
          <w:p>
            <w:pPr>
              <w:jc w:val="center"/>
              <w:rPr>
                <w:rFonts w:ascii="宋体" w:hAnsi="宋体"/>
                <w:szCs w:val="20"/>
              </w:rPr>
            </w:pPr>
            <w:r>
              <w:rPr>
                <w:rFonts w:hint="eastAsia" w:ascii="宋体" w:hAnsi="宋体"/>
                <w:szCs w:val="20"/>
              </w:rPr>
              <w:t>检测参量</w:t>
            </w:r>
          </w:p>
        </w:tc>
        <w:tc>
          <w:tcPr>
            <w:tcW w:w="3229" w:type="dxa"/>
            <w:gridSpan w:val="2"/>
            <w:vAlign w:val="center"/>
          </w:tcPr>
          <w:p>
            <w:pPr>
              <w:jc w:val="center"/>
              <w:rPr>
                <w:rFonts w:ascii="宋体" w:hAnsi="宋体"/>
                <w:szCs w:val="20"/>
              </w:rPr>
            </w:pPr>
            <w:r>
              <w:rPr>
                <w:rFonts w:hint="eastAsia" w:ascii="宋体" w:hAnsi="宋体"/>
                <w:szCs w:val="20"/>
              </w:rPr>
              <w:t>检测机构</w:t>
            </w:r>
          </w:p>
        </w:tc>
        <w:tc>
          <w:tcPr>
            <w:tcW w:w="3197" w:type="dxa"/>
            <w:vAlign w:val="center"/>
          </w:tcPr>
          <w:p>
            <w:pPr>
              <w:jc w:val="center"/>
              <w:rPr>
                <w:rFonts w:ascii="宋体" w:hAnsi="宋体"/>
                <w:szCs w:val="20"/>
              </w:rPr>
            </w:pPr>
            <w:r>
              <w:rPr>
                <w:rFonts w:hint="eastAsia" w:ascii="宋体" w:hAnsi="宋体"/>
                <w:szCs w:val="20"/>
              </w:rPr>
              <w:t>显示控制仪表及型号</w:t>
            </w:r>
          </w:p>
        </w:tc>
        <w:tc>
          <w:tcPr>
            <w:tcW w:w="1653" w:type="dxa"/>
            <w:vAlign w:val="center"/>
          </w:tcPr>
          <w:p>
            <w:pPr>
              <w:jc w:val="left"/>
              <w:rPr>
                <w:rFonts w:ascii="宋体" w:hAnsi="宋体"/>
                <w:szCs w:val="20"/>
              </w:rPr>
            </w:pPr>
            <w:r>
              <w:rPr>
                <w:rFonts w:hint="eastAsia" w:ascii="宋体" w:hAnsi="宋体"/>
                <w:szCs w:val="20"/>
              </w:rPr>
              <w:t>检测机构数量</w:t>
            </w:r>
          </w:p>
        </w:tc>
        <w:tc>
          <w:tcPr>
            <w:tcW w:w="2192" w:type="dxa"/>
            <w:vAlign w:val="center"/>
          </w:tcPr>
          <w:p>
            <w:pPr>
              <w:rPr>
                <w:rFonts w:ascii="宋体" w:hAnsi="宋体"/>
                <w:szCs w:val="20"/>
              </w:rPr>
            </w:pPr>
            <w:r>
              <w:rPr>
                <w:rFonts w:hint="eastAsia" w:ascii="宋体" w:hAnsi="宋体"/>
                <w:szCs w:val="20"/>
              </w:rPr>
              <w:t>执行机构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81" w:type="dxa"/>
            <w:vMerge w:val="continue"/>
            <w:vAlign w:val="center"/>
          </w:tcPr>
          <w:p>
            <w:pPr>
              <w:jc w:val="left"/>
              <w:rPr>
                <w:rFonts w:ascii="宋体" w:hAnsi="宋体"/>
                <w:szCs w:val="20"/>
              </w:rPr>
            </w:pPr>
          </w:p>
        </w:tc>
        <w:tc>
          <w:tcPr>
            <w:tcW w:w="2316" w:type="dxa"/>
            <w:vMerge w:val="restart"/>
            <w:vAlign w:val="center"/>
          </w:tcPr>
          <w:p>
            <w:pPr>
              <w:jc w:val="center"/>
              <w:rPr>
                <w:rFonts w:ascii="宋体" w:hAnsi="宋体"/>
                <w:szCs w:val="20"/>
              </w:rPr>
            </w:pPr>
            <w:r>
              <w:rPr>
                <w:rFonts w:hint="eastAsia" w:ascii="宋体" w:hAnsi="宋体"/>
                <w:szCs w:val="20"/>
              </w:rPr>
              <w:t>温度</w:t>
            </w:r>
          </w:p>
        </w:tc>
        <w:tc>
          <w:tcPr>
            <w:tcW w:w="3229" w:type="dxa"/>
            <w:gridSpan w:val="2"/>
            <w:vAlign w:val="center"/>
          </w:tcPr>
          <w:p>
            <w:pPr>
              <w:jc w:val="center"/>
              <w:rPr>
                <w:rFonts w:ascii="宋体" w:hAnsi="宋体"/>
                <w:szCs w:val="20"/>
              </w:rPr>
            </w:pPr>
            <w:r>
              <w:rPr>
                <w:rFonts w:hint="eastAsia" w:ascii="宋体" w:hAnsi="宋体"/>
                <w:szCs w:val="20"/>
              </w:rPr>
              <w:t>双金属温度计</w:t>
            </w:r>
          </w:p>
          <w:p>
            <w:pPr>
              <w:jc w:val="center"/>
              <w:rPr>
                <w:rFonts w:ascii="宋体" w:hAnsi="宋体"/>
                <w:szCs w:val="20"/>
              </w:rPr>
            </w:pPr>
            <w:r>
              <w:rPr>
                <w:rFonts w:hint="eastAsia" w:ascii="宋体" w:hAnsi="宋体"/>
                <w:szCs w:val="20"/>
              </w:rPr>
              <w:t xml:space="preserve"> 精度：2.5%FS</w:t>
            </w:r>
          </w:p>
        </w:tc>
        <w:tc>
          <w:tcPr>
            <w:tcW w:w="3197" w:type="dxa"/>
            <w:vAlign w:val="center"/>
          </w:tcPr>
          <w:p>
            <w:pPr>
              <w:jc w:val="center"/>
              <w:rPr>
                <w:rFonts w:ascii="宋体" w:hAnsi="宋体"/>
                <w:szCs w:val="20"/>
              </w:rPr>
            </w:pPr>
            <w:r>
              <w:rPr>
                <w:rFonts w:hint="eastAsia" w:ascii="宋体" w:hAnsi="宋体"/>
                <w:szCs w:val="20"/>
              </w:rPr>
              <w:t>就地显示</w:t>
            </w:r>
          </w:p>
        </w:tc>
        <w:tc>
          <w:tcPr>
            <w:tcW w:w="1653" w:type="dxa"/>
            <w:vAlign w:val="center"/>
          </w:tcPr>
          <w:p>
            <w:pPr>
              <w:jc w:val="center"/>
              <w:rPr>
                <w:rFonts w:ascii="宋体" w:hAnsi="宋体"/>
                <w:szCs w:val="20"/>
              </w:rPr>
            </w:pPr>
            <w:r>
              <w:rPr>
                <w:rFonts w:hint="eastAsia" w:ascii="宋体" w:hAnsi="宋体"/>
                <w:szCs w:val="20"/>
              </w:rPr>
              <w:t>9</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铂电阻</w:t>
            </w:r>
          </w:p>
          <w:p>
            <w:pPr>
              <w:jc w:val="center"/>
              <w:rPr>
                <w:rFonts w:ascii="宋体" w:hAnsi="宋体"/>
                <w:szCs w:val="20"/>
              </w:rPr>
            </w:pPr>
            <w:r>
              <w:rPr>
                <w:rFonts w:hint="eastAsia" w:ascii="宋体" w:hAnsi="宋体"/>
                <w:szCs w:val="20"/>
              </w:rPr>
              <w:t>精度：B级</w:t>
            </w:r>
          </w:p>
        </w:tc>
        <w:tc>
          <w:tcPr>
            <w:tcW w:w="3197" w:type="dxa"/>
            <w:vMerge w:val="restart"/>
          </w:tcPr>
          <w:p>
            <w:pPr>
              <w:jc w:val="left"/>
              <w:textAlignment w:val="baseline"/>
              <w:rPr>
                <w:rFonts w:ascii="宋体" w:hAnsi="宋体"/>
                <w:szCs w:val="20"/>
              </w:rPr>
            </w:pPr>
          </w:p>
          <w:p>
            <w:pPr>
              <w:jc w:val="center"/>
              <w:rPr>
                <w:rFonts w:ascii="Times New Roman" w:hAnsi="Times New Roman"/>
                <w:szCs w:val="20"/>
              </w:rPr>
            </w:pPr>
            <w:r>
              <w:rPr>
                <w:rFonts w:hint="eastAsia" w:ascii="Times New Roman" w:hAnsi="Times New Roman"/>
                <w:szCs w:val="20"/>
              </w:rPr>
              <w:t>工业</w:t>
            </w:r>
            <w:r>
              <w:rPr>
                <w:rFonts w:ascii="Times New Roman" w:hAnsi="Times New Roman"/>
                <w:szCs w:val="20"/>
              </w:rPr>
              <w:t>MultiF C3000可编程多回路控制器</w:t>
            </w:r>
            <w:r>
              <w:rPr>
                <w:rFonts w:hint="eastAsia" w:ascii="Times New Roman" w:hAnsi="Times New Roman"/>
                <w:szCs w:val="20"/>
              </w:rPr>
              <w:t xml:space="preserve"> </w:t>
            </w:r>
          </w:p>
          <w:p>
            <w:pPr>
              <w:jc w:val="center"/>
              <w:rPr>
                <w:rFonts w:ascii="宋体" w:hAnsi="宋体"/>
                <w:szCs w:val="20"/>
              </w:rPr>
            </w:pPr>
            <w:r>
              <w:rPr>
                <w:rFonts w:ascii="Times New Roman" w:hAnsi="Times New Roman"/>
                <w:szCs w:val="20"/>
              </w:rPr>
              <w:t>精度：0.5%FS</w:t>
            </w:r>
          </w:p>
        </w:tc>
        <w:tc>
          <w:tcPr>
            <w:tcW w:w="1653" w:type="dxa"/>
            <w:vAlign w:val="center"/>
          </w:tcPr>
          <w:p>
            <w:pPr>
              <w:jc w:val="center"/>
              <w:rPr>
                <w:rFonts w:ascii="宋体" w:hAnsi="宋体"/>
                <w:szCs w:val="20"/>
              </w:rPr>
            </w:pPr>
            <w:r>
              <w:rPr>
                <w:rFonts w:hint="eastAsia" w:ascii="宋体" w:hAnsi="宋体"/>
                <w:szCs w:val="20"/>
              </w:rPr>
              <w:t>7</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铂电阻</w:t>
            </w:r>
          </w:p>
          <w:p>
            <w:pPr>
              <w:jc w:val="center"/>
              <w:rPr>
                <w:rFonts w:ascii="宋体" w:hAnsi="宋体"/>
                <w:szCs w:val="20"/>
              </w:rPr>
            </w:pPr>
            <w:r>
              <w:rPr>
                <w:rFonts w:hint="eastAsia" w:ascii="宋体" w:hAnsi="宋体"/>
                <w:szCs w:val="20"/>
              </w:rPr>
              <w:t>精度：B级</w:t>
            </w:r>
          </w:p>
        </w:tc>
        <w:tc>
          <w:tcPr>
            <w:tcW w:w="3197" w:type="dxa"/>
            <w:vMerge w:val="continue"/>
          </w:tcPr>
          <w:p>
            <w:pPr>
              <w:jc w:val="center"/>
              <w:rPr>
                <w:rFonts w:ascii="宋体" w:hAnsi="宋体"/>
                <w:szCs w:val="20"/>
              </w:rPr>
            </w:pPr>
          </w:p>
        </w:tc>
        <w:tc>
          <w:tcPr>
            <w:tcW w:w="1653" w:type="dxa"/>
            <w:vAlign w:val="center"/>
          </w:tcPr>
          <w:p>
            <w:pPr>
              <w:jc w:val="center"/>
              <w:rPr>
                <w:rFonts w:ascii="宋体" w:hAnsi="宋体"/>
                <w:szCs w:val="20"/>
              </w:rPr>
            </w:pPr>
            <w:r>
              <w:rPr>
                <w:rFonts w:hint="eastAsia" w:ascii="宋体" w:hAnsi="宋体"/>
                <w:szCs w:val="20"/>
              </w:rPr>
              <w:t>3</w:t>
            </w:r>
          </w:p>
        </w:tc>
        <w:tc>
          <w:tcPr>
            <w:tcW w:w="2192" w:type="dxa"/>
            <w:vAlign w:val="center"/>
          </w:tcPr>
          <w:p>
            <w:pPr>
              <w:jc w:val="left"/>
              <w:rPr>
                <w:rFonts w:ascii="宋体" w:hAnsi="宋体"/>
                <w:szCs w:val="20"/>
              </w:rPr>
            </w:pPr>
            <w:r>
              <w:rPr>
                <w:rFonts w:hint="eastAsia" w:ascii="宋体" w:hAnsi="宋体"/>
                <w:szCs w:val="20"/>
              </w:rPr>
              <w:t>调压模块×3</w:t>
            </w:r>
          </w:p>
          <w:p>
            <w:pPr>
              <w:jc w:val="left"/>
              <w:rPr>
                <w:rFonts w:ascii="宋体" w:hAnsi="宋体"/>
                <w:szCs w:val="20"/>
              </w:rPr>
            </w:pPr>
            <w:r>
              <w:rPr>
                <w:rFonts w:hint="eastAsia" w:ascii="宋体" w:hAnsi="宋体"/>
                <w:szCs w:val="20"/>
              </w:rPr>
              <w:t>变频器×1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81" w:type="dxa"/>
            <w:vMerge w:val="continue"/>
            <w:vAlign w:val="center"/>
          </w:tcPr>
          <w:p>
            <w:pPr>
              <w:jc w:val="left"/>
              <w:rPr>
                <w:rFonts w:ascii="宋体" w:hAnsi="宋体"/>
                <w:szCs w:val="20"/>
              </w:rPr>
            </w:pPr>
          </w:p>
        </w:tc>
        <w:tc>
          <w:tcPr>
            <w:tcW w:w="2316" w:type="dxa"/>
            <w:vMerge w:val="restart"/>
            <w:vAlign w:val="center"/>
          </w:tcPr>
          <w:p>
            <w:pPr>
              <w:jc w:val="center"/>
              <w:rPr>
                <w:rFonts w:ascii="宋体" w:hAnsi="宋体"/>
                <w:szCs w:val="20"/>
              </w:rPr>
            </w:pPr>
            <w:r>
              <w:rPr>
                <w:rFonts w:hint="eastAsia" w:ascii="宋体" w:hAnsi="宋体"/>
                <w:szCs w:val="20"/>
              </w:rPr>
              <w:t>压力</w:t>
            </w:r>
          </w:p>
        </w:tc>
        <w:tc>
          <w:tcPr>
            <w:tcW w:w="3229" w:type="dxa"/>
            <w:gridSpan w:val="2"/>
            <w:vAlign w:val="center"/>
          </w:tcPr>
          <w:p>
            <w:pPr>
              <w:jc w:val="center"/>
              <w:rPr>
                <w:rFonts w:ascii="宋体" w:hAnsi="宋体"/>
                <w:szCs w:val="20"/>
              </w:rPr>
            </w:pPr>
            <w:r>
              <w:rPr>
                <w:rFonts w:hint="eastAsia" w:ascii="宋体" w:hAnsi="宋体"/>
                <w:szCs w:val="20"/>
              </w:rPr>
              <w:t>压力表  精度2.5%FS</w:t>
            </w:r>
          </w:p>
        </w:tc>
        <w:tc>
          <w:tcPr>
            <w:tcW w:w="3197" w:type="dxa"/>
            <w:vAlign w:val="center"/>
          </w:tcPr>
          <w:p>
            <w:pPr>
              <w:jc w:val="center"/>
              <w:rPr>
                <w:rFonts w:ascii="宋体" w:hAnsi="宋体"/>
                <w:szCs w:val="20"/>
              </w:rPr>
            </w:pPr>
            <w:r>
              <w:rPr>
                <w:rFonts w:hint="eastAsia" w:ascii="宋体" w:hAnsi="宋体"/>
                <w:szCs w:val="20"/>
              </w:rPr>
              <w:t>就地显示</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压力变送器  精度 0.5%FS</w:t>
            </w:r>
          </w:p>
        </w:tc>
        <w:tc>
          <w:tcPr>
            <w:tcW w:w="3197" w:type="dxa"/>
            <w:vAlign w:val="center"/>
          </w:tcPr>
          <w:p>
            <w:pPr>
              <w:jc w:val="center"/>
              <w:rPr>
                <w:rFonts w:ascii="宋体" w:hAnsi="宋体"/>
                <w:szCs w:val="20"/>
              </w:rPr>
            </w:pPr>
            <w:r>
              <w:rPr>
                <w:rFonts w:hint="eastAsia" w:ascii="Times New Roman" w:hAnsi="Times New Roman"/>
                <w:sz w:val="18"/>
                <w:szCs w:val="20"/>
              </w:rPr>
              <w:t>工业MultiF C3000可编程多回路控制器 精度：0.5%FS</w:t>
            </w:r>
          </w:p>
        </w:tc>
        <w:tc>
          <w:tcPr>
            <w:tcW w:w="1653" w:type="dxa"/>
            <w:vAlign w:val="center"/>
          </w:tcPr>
          <w:p>
            <w:pPr>
              <w:jc w:val="center"/>
              <w:rPr>
                <w:rFonts w:ascii="宋体" w:hAnsi="宋体"/>
                <w:szCs w:val="20"/>
              </w:rPr>
            </w:pPr>
            <w:r>
              <w:rPr>
                <w:rFonts w:hint="eastAsia" w:ascii="宋体" w:hAnsi="宋体"/>
                <w:szCs w:val="20"/>
              </w:rPr>
              <w:t>2</w:t>
            </w:r>
          </w:p>
        </w:tc>
        <w:tc>
          <w:tcPr>
            <w:tcW w:w="2192" w:type="dxa"/>
            <w:vAlign w:val="center"/>
          </w:tcPr>
          <w:p>
            <w:pPr>
              <w:jc w:val="center"/>
              <w:rPr>
                <w:rFonts w:ascii="宋体" w:hAnsi="宋体"/>
                <w:szCs w:val="20"/>
              </w:rPr>
            </w:pPr>
            <w:r>
              <w:rPr>
                <w:rFonts w:hint="eastAsia" w:ascii="宋体" w:hAnsi="宋体"/>
                <w:szCs w:val="20"/>
              </w:rPr>
              <w:t>切断阀×1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电接点压力表</w:t>
            </w:r>
          </w:p>
        </w:tc>
        <w:tc>
          <w:tcPr>
            <w:tcW w:w="3197" w:type="dxa"/>
            <w:vAlign w:val="center"/>
          </w:tcPr>
          <w:p>
            <w:pPr>
              <w:jc w:val="center"/>
              <w:rPr>
                <w:rFonts w:ascii="Times New Roman" w:hAnsi="Times New Roman"/>
                <w:sz w:val="18"/>
                <w:szCs w:val="20"/>
              </w:rPr>
            </w:pPr>
            <w:r>
              <w:rPr>
                <w:rFonts w:hint="eastAsia" w:ascii="Times New Roman" w:hAnsi="Times New Roman"/>
                <w:sz w:val="18"/>
                <w:szCs w:val="20"/>
              </w:rPr>
              <w:t>就地显示</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联锁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1" w:type="dxa"/>
            <w:vMerge w:val="continue"/>
            <w:vAlign w:val="center"/>
          </w:tcPr>
          <w:p>
            <w:pPr>
              <w:jc w:val="left"/>
              <w:rPr>
                <w:rFonts w:ascii="宋体" w:hAnsi="宋体"/>
                <w:szCs w:val="20"/>
              </w:rPr>
            </w:pPr>
          </w:p>
        </w:tc>
        <w:tc>
          <w:tcPr>
            <w:tcW w:w="2316" w:type="dxa"/>
            <w:vMerge w:val="restart"/>
            <w:vAlign w:val="center"/>
          </w:tcPr>
          <w:p>
            <w:pPr>
              <w:jc w:val="center"/>
              <w:rPr>
                <w:rFonts w:ascii="宋体" w:hAnsi="宋体"/>
                <w:szCs w:val="20"/>
              </w:rPr>
            </w:pPr>
            <w:r>
              <w:rPr>
                <w:rFonts w:hint="eastAsia" w:ascii="宋体" w:hAnsi="宋体"/>
                <w:szCs w:val="20"/>
              </w:rPr>
              <w:t>流量</w:t>
            </w:r>
          </w:p>
        </w:tc>
        <w:tc>
          <w:tcPr>
            <w:tcW w:w="3229" w:type="dxa"/>
            <w:gridSpan w:val="2"/>
            <w:vAlign w:val="center"/>
          </w:tcPr>
          <w:p>
            <w:pPr>
              <w:jc w:val="center"/>
              <w:rPr>
                <w:rFonts w:ascii="宋体" w:hAnsi="宋体"/>
                <w:szCs w:val="20"/>
              </w:rPr>
            </w:pPr>
            <w:r>
              <w:rPr>
                <w:rFonts w:hint="eastAsia" w:ascii="宋体" w:hAnsi="宋体"/>
                <w:szCs w:val="20"/>
              </w:rPr>
              <w:t>玻璃转子流量计</w:t>
            </w:r>
          </w:p>
        </w:tc>
        <w:tc>
          <w:tcPr>
            <w:tcW w:w="3197" w:type="dxa"/>
            <w:vAlign w:val="center"/>
          </w:tcPr>
          <w:p>
            <w:pPr>
              <w:jc w:val="center"/>
              <w:rPr>
                <w:rFonts w:ascii="宋体" w:hAnsi="宋体"/>
                <w:szCs w:val="20"/>
              </w:rPr>
            </w:pPr>
            <w:r>
              <w:rPr>
                <w:rFonts w:hint="eastAsia" w:ascii="宋体" w:hAnsi="宋体"/>
                <w:szCs w:val="20"/>
              </w:rPr>
              <w:t>就地显示</w:t>
            </w:r>
          </w:p>
        </w:tc>
        <w:tc>
          <w:tcPr>
            <w:tcW w:w="1653" w:type="dxa"/>
            <w:vAlign w:val="center"/>
          </w:tcPr>
          <w:p>
            <w:pPr>
              <w:jc w:val="center"/>
              <w:rPr>
                <w:rFonts w:ascii="宋体" w:hAnsi="宋体"/>
                <w:szCs w:val="20"/>
              </w:rPr>
            </w:pPr>
            <w:r>
              <w:rPr>
                <w:rFonts w:hint="eastAsia" w:ascii="宋体" w:hAnsi="宋体"/>
                <w:szCs w:val="20"/>
              </w:rPr>
              <w:t>7</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电磁流量计</w:t>
            </w:r>
          </w:p>
        </w:tc>
        <w:tc>
          <w:tcPr>
            <w:tcW w:w="3197" w:type="dxa"/>
            <w:vAlign w:val="center"/>
          </w:tcPr>
          <w:p>
            <w:pPr>
              <w:jc w:val="center"/>
              <w:rPr>
                <w:rFonts w:ascii="宋体" w:hAnsi="宋体"/>
                <w:szCs w:val="20"/>
              </w:rPr>
            </w:pPr>
            <w:r>
              <w:rPr>
                <w:rFonts w:hint="eastAsia" w:ascii="Times New Roman" w:hAnsi="Times New Roman"/>
                <w:sz w:val="18"/>
                <w:szCs w:val="20"/>
              </w:rPr>
              <w:t>工业MultiF C3000可编程多回路控制器 精度：0.5%FS</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变频器×1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电磁流量计</w:t>
            </w:r>
          </w:p>
        </w:tc>
        <w:tc>
          <w:tcPr>
            <w:tcW w:w="3197" w:type="dxa"/>
            <w:vAlign w:val="center"/>
          </w:tcPr>
          <w:p>
            <w:pPr>
              <w:jc w:val="center"/>
              <w:rPr>
                <w:rFonts w:ascii="Times New Roman" w:hAnsi="Times New Roman"/>
                <w:sz w:val="18"/>
                <w:szCs w:val="20"/>
              </w:rPr>
            </w:pPr>
            <w:r>
              <w:rPr>
                <w:rFonts w:hint="eastAsia" w:ascii="Times New Roman" w:hAnsi="Times New Roman"/>
                <w:sz w:val="18"/>
                <w:szCs w:val="20"/>
              </w:rPr>
              <w:t>工业MultiF C3000可编程多回路控制器 精度：0.5%FS</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电动调节阀×1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81" w:type="dxa"/>
            <w:vMerge w:val="continue"/>
            <w:vAlign w:val="center"/>
          </w:tcPr>
          <w:p>
            <w:pPr>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水表</w:t>
            </w:r>
          </w:p>
        </w:tc>
        <w:tc>
          <w:tcPr>
            <w:tcW w:w="3197" w:type="dxa"/>
            <w:vAlign w:val="center"/>
          </w:tcPr>
          <w:p>
            <w:pPr>
              <w:jc w:val="center"/>
              <w:rPr>
                <w:rFonts w:ascii="宋体" w:hAnsi="宋体"/>
                <w:szCs w:val="20"/>
              </w:rPr>
            </w:pPr>
            <w:r>
              <w:rPr>
                <w:rFonts w:hint="eastAsia" w:ascii="宋体" w:hAnsi="宋体"/>
                <w:szCs w:val="20"/>
              </w:rPr>
              <w:t>就地显示</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1" w:type="dxa"/>
            <w:vMerge w:val="continue"/>
            <w:vAlign w:val="center"/>
          </w:tcPr>
          <w:p>
            <w:pPr>
              <w:jc w:val="left"/>
              <w:rPr>
                <w:rFonts w:ascii="宋体" w:hAnsi="宋体"/>
                <w:szCs w:val="20"/>
              </w:rPr>
            </w:pPr>
          </w:p>
        </w:tc>
        <w:tc>
          <w:tcPr>
            <w:tcW w:w="2316" w:type="dxa"/>
            <w:vMerge w:val="restart"/>
            <w:vAlign w:val="center"/>
          </w:tcPr>
          <w:p>
            <w:pPr>
              <w:jc w:val="center"/>
              <w:rPr>
                <w:rFonts w:ascii="宋体" w:hAnsi="宋体"/>
                <w:szCs w:val="20"/>
              </w:rPr>
            </w:pPr>
            <w:r>
              <w:rPr>
                <w:rFonts w:hint="eastAsia" w:ascii="宋体" w:hAnsi="宋体"/>
                <w:szCs w:val="20"/>
              </w:rPr>
              <w:t>液位</w:t>
            </w:r>
          </w:p>
        </w:tc>
        <w:tc>
          <w:tcPr>
            <w:tcW w:w="3229" w:type="dxa"/>
            <w:gridSpan w:val="2"/>
            <w:vAlign w:val="center"/>
          </w:tcPr>
          <w:p>
            <w:pPr>
              <w:jc w:val="center"/>
              <w:rPr>
                <w:rFonts w:ascii="宋体" w:hAnsi="宋体"/>
                <w:szCs w:val="20"/>
              </w:rPr>
            </w:pPr>
            <w:r>
              <w:rPr>
                <w:rFonts w:hint="eastAsia" w:ascii="宋体" w:hAnsi="宋体"/>
                <w:szCs w:val="20"/>
              </w:rPr>
              <w:t>液位计</w:t>
            </w:r>
          </w:p>
        </w:tc>
        <w:tc>
          <w:tcPr>
            <w:tcW w:w="3197" w:type="dxa"/>
            <w:vAlign w:val="center"/>
          </w:tcPr>
          <w:p>
            <w:pPr>
              <w:jc w:val="center"/>
              <w:rPr>
                <w:rFonts w:ascii="宋体" w:hAnsi="宋体"/>
                <w:szCs w:val="20"/>
              </w:rPr>
            </w:pPr>
            <w:r>
              <w:rPr>
                <w:rFonts w:hint="eastAsia" w:ascii="宋体" w:hAnsi="宋体"/>
                <w:szCs w:val="20"/>
              </w:rPr>
              <w:t>就地显示</w:t>
            </w:r>
          </w:p>
        </w:tc>
        <w:tc>
          <w:tcPr>
            <w:tcW w:w="1653" w:type="dxa"/>
            <w:vAlign w:val="center"/>
          </w:tcPr>
          <w:p>
            <w:pPr>
              <w:jc w:val="center"/>
              <w:rPr>
                <w:rFonts w:ascii="宋体" w:hAnsi="宋体"/>
                <w:szCs w:val="20"/>
              </w:rPr>
            </w:pPr>
            <w:r>
              <w:rPr>
                <w:rFonts w:hint="eastAsia" w:ascii="宋体" w:hAnsi="宋体"/>
                <w:szCs w:val="20"/>
              </w:rPr>
              <w:t>5</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81" w:type="dxa"/>
            <w:vMerge w:val="continue"/>
            <w:vAlign w:val="center"/>
          </w:tcPr>
          <w:p>
            <w:pPr>
              <w:widowControl/>
              <w:jc w:val="left"/>
              <w:rPr>
                <w:rFonts w:ascii="宋体" w:hAnsi="宋体"/>
                <w:szCs w:val="20"/>
              </w:rPr>
            </w:pPr>
          </w:p>
        </w:tc>
        <w:tc>
          <w:tcPr>
            <w:tcW w:w="2316" w:type="dxa"/>
            <w:vMerge w:val="continue"/>
            <w:vAlign w:val="center"/>
          </w:tcPr>
          <w:p>
            <w:pPr>
              <w:jc w:val="center"/>
              <w:rPr>
                <w:rFonts w:ascii="宋体" w:hAnsi="宋体"/>
                <w:szCs w:val="20"/>
              </w:rPr>
            </w:pPr>
          </w:p>
        </w:tc>
        <w:tc>
          <w:tcPr>
            <w:tcW w:w="3229" w:type="dxa"/>
            <w:gridSpan w:val="2"/>
            <w:vAlign w:val="center"/>
          </w:tcPr>
          <w:p>
            <w:pPr>
              <w:jc w:val="center"/>
              <w:rPr>
                <w:rFonts w:ascii="宋体" w:hAnsi="宋体"/>
                <w:szCs w:val="20"/>
              </w:rPr>
            </w:pPr>
            <w:r>
              <w:rPr>
                <w:rFonts w:hint="eastAsia" w:ascii="宋体" w:hAnsi="宋体"/>
                <w:szCs w:val="20"/>
              </w:rPr>
              <w:t>差压变送器</w:t>
            </w:r>
          </w:p>
          <w:p>
            <w:pPr>
              <w:jc w:val="center"/>
              <w:rPr>
                <w:rFonts w:ascii="宋体" w:hAnsi="宋体"/>
                <w:szCs w:val="20"/>
              </w:rPr>
            </w:pPr>
            <w:r>
              <w:rPr>
                <w:rFonts w:hint="eastAsia" w:ascii="宋体" w:hAnsi="宋体"/>
                <w:szCs w:val="20"/>
              </w:rPr>
              <w:t>精度 0.5%FS</w:t>
            </w:r>
          </w:p>
        </w:tc>
        <w:tc>
          <w:tcPr>
            <w:tcW w:w="3197" w:type="dxa"/>
            <w:vAlign w:val="center"/>
          </w:tcPr>
          <w:p>
            <w:pPr>
              <w:rPr>
                <w:rFonts w:ascii="宋体" w:hAnsi="宋体"/>
                <w:szCs w:val="20"/>
              </w:rPr>
            </w:pPr>
            <w:r>
              <w:rPr>
                <w:rFonts w:hint="eastAsia" w:ascii="Times New Roman" w:hAnsi="Times New Roman"/>
                <w:szCs w:val="20"/>
              </w:rPr>
              <w:t>工业MultiF C3000可编程多回路控制器 精度：0.5%FS</w:t>
            </w:r>
          </w:p>
        </w:tc>
        <w:tc>
          <w:tcPr>
            <w:tcW w:w="1653" w:type="dxa"/>
            <w:vAlign w:val="center"/>
          </w:tcPr>
          <w:p>
            <w:pPr>
              <w:jc w:val="center"/>
              <w:rPr>
                <w:rFonts w:ascii="宋体" w:hAnsi="宋体"/>
                <w:szCs w:val="20"/>
              </w:rPr>
            </w:pPr>
            <w:r>
              <w:rPr>
                <w:rFonts w:hint="eastAsia" w:ascii="宋体" w:hAnsi="宋体"/>
                <w:szCs w:val="20"/>
              </w:rPr>
              <w:t>2</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81" w:type="dxa"/>
            <w:vMerge w:val="continue"/>
            <w:vAlign w:val="center"/>
          </w:tcPr>
          <w:p>
            <w:pPr>
              <w:widowControl/>
              <w:jc w:val="left"/>
              <w:rPr>
                <w:rFonts w:ascii="宋体" w:hAnsi="宋体"/>
                <w:szCs w:val="20"/>
              </w:rPr>
            </w:pPr>
          </w:p>
        </w:tc>
        <w:tc>
          <w:tcPr>
            <w:tcW w:w="2316" w:type="dxa"/>
            <w:vAlign w:val="center"/>
          </w:tcPr>
          <w:p>
            <w:pPr>
              <w:jc w:val="center"/>
              <w:rPr>
                <w:rFonts w:ascii="宋体" w:hAnsi="宋体"/>
                <w:szCs w:val="20"/>
              </w:rPr>
            </w:pPr>
            <w:r>
              <w:rPr>
                <w:rFonts w:hint="eastAsia" w:ascii="宋体" w:hAnsi="宋体"/>
                <w:szCs w:val="20"/>
              </w:rPr>
              <w:t>故障点</w:t>
            </w:r>
          </w:p>
        </w:tc>
        <w:tc>
          <w:tcPr>
            <w:tcW w:w="3229" w:type="dxa"/>
            <w:gridSpan w:val="2"/>
            <w:vAlign w:val="center"/>
          </w:tcPr>
          <w:p>
            <w:pPr>
              <w:jc w:val="center"/>
              <w:rPr>
                <w:rFonts w:ascii="宋体" w:hAnsi="宋体"/>
                <w:szCs w:val="20"/>
              </w:rPr>
            </w:pPr>
          </w:p>
        </w:tc>
        <w:tc>
          <w:tcPr>
            <w:tcW w:w="3197" w:type="dxa"/>
          </w:tcPr>
          <w:p>
            <w:pPr>
              <w:jc w:val="center"/>
              <w:rPr>
                <w:rFonts w:ascii="宋体" w:hAnsi="宋体"/>
                <w:szCs w:val="20"/>
              </w:rPr>
            </w:pPr>
            <w:r>
              <w:rPr>
                <w:rFonts w:hint="eastAsia" w:ascii="宋体" w:hAnsi="宋体"/>
                <w:szCs w:val="20"/>
              </w:rPr>
              <w:t>DCS控制</w:t>
            </w:r>
          </w:p>
        </w:tc>
        <w:tc>
          <w:tcPr>
            <w:tcW w:w="1653" w:type="dxa"/>
            <w:vAlign w:val="center"/>
          </w:tcPr>
          <w:p>
            <w:pPr>
              <w:jc w:val="center"/>
              <w:rPr>
                <w:rFonts w:ascii="宋体" w:hAnsi="宋体"/>
                <w:szCs w:val="20"/>
              </w:rPr>
            </w:pPr>
            <w:r>
              <w:rPr>
                <w:rFonts w:hint="eastAsia" w:ascii="宋体" w:hAnsi="宋体"/>
                <w:szCs w:val="20"/>
              </w:rPr>
              <w:t>2</w:t>
            </w:r>
          </w:p>
        </w:tc>
        <w:tc>
          <w:tcPr>
            <w:tcW w:w="2192" w:type="dxa"/>
            <w:vAlign w:val="center"/>
          </w:tcPr>
          <w:p>
            <w:pPr>
              <w:jc w:val="center"/>
              <w:rPr>
                <w:rFonts w:ascii="宋体" w:hAnsi="宋体"/>
                <w:szCs w:val="20"/>
              </w:rPr>
            </w:pPr>
            <w:r>
              <w:rPr>
                <w:rFonts w:hint="eastAsia" w:ascii="宋体" w:hAnsi="宋体"/>
                <w:szCs w:val="20"/>
              </w:rPr>
              <w:t>电磁阀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81" w:type="dxa"/>
            <w:vMerge w:val="continue"/>
            <w:vAlign w:val="center"/>
          </w:tcPr>
          <w:p>
            <w:pPr>
              <w:widowControl/>
              <w:jc w:val="left"/>
              <w:rPr>
                <w:rFonts w:ascii="宋体" w:hAnsi="宋体"/>
                <w:szCs w:val="20"/>
              </w:rPr>
            </w:pPr>
          </w:p>
        </w:tc>
        <w:tc>
          <w:tcPr>
            <w:tcW w:w="2316" w:type="dxa"/>
            <w:vAlign w:val="center"/>
          </w:tcPr>
          <w:p>
            <w:pPr>
              <w:jc w:val="center"/>
              <w:rPr>
                <w:rFonts w:ascii="宋体" w:hAnsi="宋体"/>
                <w:szCs w:val="20"/>
              </w:rPr>
            </w:pPr>
            <w:r>
              <w:rPr>
                <w:rFonts w:hint="eastAsia" w:ascii="宋体" w:hAnsi="宋体"/>
                <w:szCs w:val="20"/>
              </w:rPr>
              <w:t>其他</w:t>
            </w:r>
          </w:p>
        </w:tc>
        <w:tc>
          <w:tcPr>
            <w:tcW w:w="3229" w:type="dxa"/>
            <w:gridSpan w:val="2"/>
            <w:vAlign w:val="center"/>
          </w:tcPr>
          <w:p>
            <w:pPr>
              <w:jc w:val="center"/>
              <w:rPr>
                <w:rFonts w:ascii="宋体" w:hAnsi="宋体"/>
                <w:szCs w:val="20"/>
              </w:rPr>
            </w:pPr>
            <w:r>
              <w:rPr>
                <w:rFonts w:hint="eastAsia" w:ascii="宋体" w:hAnsi="宋体"/>
                <w:szCs w:val="20"/>
              </w:rPr>
              <w:t>闪光报警器</w:t>
            </w:r>
          </w:p>
        </w:tc>
        <w:tc>
          <w:tcPr>
            <w:tcW w:w="3197" w:type="dxa"/>
            <w:vAlign w:val="center"/>
          </w:tcPr>
          <w:p>
            <w:pPr>
              <w:jc w:val="center"/>
              <w:rPr>
                <w:rFonts w:ascii="宋体" w:hAnsi="宋体"/>
                <w:szCs w:val="20"/>
              </w:rPr>
            </w:pPr>
            <w:r>
              <w:rPr>
                <w:rFonts w:hint="eastAsia" w:ascii="宋体" w:hAnsi="宋体"/>
                <w:szCs w:val="20"/>
              </w:rPr>
              <w:t>8路</w:t>
            </w:r>
          </w:p>
        </w:tc>
        <w:tc>
          <w:tcPr>
            <w:tcW w:w="1653" w:type="dxa"/>
            <w:vAlign w:val="center"/>
          </w:tcPr>
          <w:p>
            <w:pPr>
              <w:jc w:val="center"/>
              <w:rPr>
                <w:rFonts w:ascii="宋体" w:hAnsi="宋体"/>
                <w:szCs w:val="20"/>
              </w:rPr>
            </w:pPr>
            <w:r>
              <w:rPr>
                <w:rFonts w:hint="eastAsia" w:ascii="宋体" w:hAnsi="宋体"/>
                <w:szCs w:val="20"/>
              </w:rPr>
              <w:t>1</w:t>
            </w:r>
          </w:p>
        </w:tc>
        <w:tc>
          <w:tcPr>
            <w:tcW w:w="2192" w:type="dxa"/>
            <w:vAlign w:val="center"/>
          </w:tcPr>
          <w:p>
            <w:pPr>
              <w:jc w:val="center"/>
              <w:rPr>
                <w:rFonts w:ascii="宋体" w:hAnsi="宋体"/>
                <w:szCs w:val="20"/>
              </w:rPr>
            </w:pPr>
            <w:r>
              <w:rPr>
                <w:rFonts w:hint="eastAsia" w:ascii="宋体" w:hAnsi="宋体"/>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68" w:type="dxa"/>
            <w:gridSpan w:val="7"/>
            <w:vAlign w:val="center"/>
          </w:tcPr>
          <w:p>
            <w:pPr>
              <w:jc w:val="left"/>
              <w:rPr>
                <w:rFonts w:ascii="宋体" w:hAnsi="宋体"/>
                <w:szCs w:val="20"/>
              </w:rPr>
            </w:pPr>
            <w:r>
              <w:rPr>
                <w:rFonts w:hint="eastAsia" w:ascii="Times New Roman" w:hAnsi="宋体"/>
                <w:b/>
                <w:szCs w:val="20"/>
              </w:rPr>
              <w:t xml:space="preserve">                               分析系统（</w:t>
            </w:r>
            <w:r>
              <w:rPr>
                <w:rFonts w:hint="eastAsia" w:ascii="宋体" w:hAnsi="宋体"/>
                <w:szCs w:val="20"/>
              </w:rPr>
              <w:t>学校可根据需要自配或代购</w:t>
            </w:r>
            <w:r>
              <w:rPr>
                <w:rFonts w:hint="eastAsia" w:ascii="Times New Roman" w:hAnsi="宋体"/>
                <w:b/>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181" w:type="dxa"/>
            <w:vAlign w:val="center"/>
          </w:tcPr>
          <w:p>
            <w:pPr>
              <w:widowControl/>
              <w:jc w:val="center"/>
              <w:rPr>
                <w:rFonts w:ascii="Times New Roman" w:hAnsi="宋体"/>
                <w:b/>
                <w:szCs w:val="20"/>
              </w:rPr>
            </w:pPr>
            <w:r>
              <w:rPr>
                <w:rFonts w:hint="eastAsia" w:ascii="Times New Roman" w:hAnsi="宋体"/>
                <w:b/>
                <w:szCs w:val="20"/>
              </w:rPr>
              <w:t>分析系统</w:t>
            </w:r>
          </w:p>
        </w:tc>
        <w:tc>
          <w:tcPr>
            <w:tcW w:w="12587" w:type="dxa"/>
            <w:gridSpan w:val="6"/>
            <w:vAlign w:val="center"/>
          </w:tcPr>
          <w:p>
            <w:pPr>
              <w:jc w:val="left"/>
              <w:rPr>
                <w:rFonts w:ascii="宋体" w:hAnsi="宋体"/>
                <w:szCs w:val="20"/>
              </w:rPr>
            </w:pPr>
            <w:r>
              <w:rPr>
                <w:rFonts w:hint="eastAsia" w:ascii="宋体" w:hAnsi="宋体"/>
                <w:szCs w:val="20"/>
              </w:rPr>
              <w:t>酒精比重计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768" w:type="dxa"/>
            <w:gridSpan w:val="7"/>
            <w:vAlign w:val="center"/>
          </w:tcPr>
          <w:p>
            <w:pPr>
              <w:jc w:val="left"/>
              <w:rPr>
                <w:rFonts w:ascii="宋体" w:hAnsi="宋体"/>
                <w:szCs w:val="20"/>
              </w:rPr>
            </w:pPr>
            <w:r>
              <w:rPr>
                <w:rFonts w:hint="eastAsia" w:ascii="宋体" w:hAnsi="宋体"/>
                <w:b/>
                <w:szCs w:val="20"/>
              </w:rPr>
              <w:t xml:space="preserve">                               智能仪表系统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81" w:type="dxa"/>
            <w:vAlign w:val="center"/>
          </w:tcPr>
          <w:p>
            <w:pPr>
              <w:widowControl/>
              <w:jc w:val="center"/>
              <w:rPr>
                <w:rFonts w:ascii="宋体" w:hAnsi="宋体"/>
                <w:b/>
                <w:szCs w:val="20"/>
              </w:rPr>
            </w:pPr>
            <w:r>
              <w:rPr>
                <w:rFonts w:hint="eastAsia" w:ascii="宋体" w:hAnsi="宋体"/>
                <w:szCs w:val="20"/>
              </w:rPr>
              <w:t>智能仪表系统</w:t>
            </w:r>
          </w:p>
        </w:tc>
        <w:tc>
          <w:tcPr>
            <w:tcW w:w="12587" w:type="dxa"/>
            <w:gridSpan w:val="6"/>
            <w:vAlign w:val="center"/>
          </w:tcPr>
          <w:p>
            <w:pPr>
              <w:jc w:val="left"/>
              <w:rPr>
                <w:rFonts w:ascii="宋体" w:hAnsi="宋体"/>
                <w:szCs w:val="20"/>
              </w:rPr>
            </w:pPr>
            <w:r>
              <w:rPr>
                <w:rFonts w:hint="eastAsia" w:ascii="宋体" w:hAnsi="宋体"/>
                <w:szCs w:val="20"/>
              </w:rPr>
              <w:t>标准电器控制柜：</w:t>
            </w:r>
            <w:r>
              <w:rPr>
                <w:rFonts w:hint="eastAsia" w:ascii="宋体" w:hAnsi="宋体"/>
                <w:kern w:val="0"/>
                <w:szCs w:val="20"/>
              </w:rPr>
              <w:t>长×宽×深：</w:t>
            </w:r>
            <w:r>
              <w:rPr>
                <w:rFonts w:hint="eastAsia" w:ascii="宋体" w:hAnsi="宋体"/>
                <w:szCs w:val="20"/>
              </w:rPr>
              <w:t>1600×600×1400mm，内安装漏电保护空气开关、电流型漏电保护器充分考虑人身安全保护；同时每一组强电输出都有旋钮开关控制，保证设备安全，操作控制便捷；装有分相指示灯，开关电源，专用配电箱等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768" w:type="dxa"/>
            <w:gridSpan w:val="7"/>
            <w:vAlign w:val="center"/>
          </w:tcPr>
          <w:p>
            <w:pPr>
              <w:widowControl/>
              <w:rPr>
                <w:rFonts w:ascii="宋体" w:hAnsi="宋体"/>
                <w:szCs w:val="20"/>
              </w:rPr>
            </w:pPr>
            <w:r>
              <w:rPr>
                <w:rFonts w:hint="eastAsia" w:ascii="Times New Roman" w:hAnsi="Times New Roman"/>
                <w:b/>
                <w:bCs/>
                <w:szCs w:val="20"/>
              </w:rPr>
              <w:t xml:space="preserve">                              自动评分系统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81" w:type="dxa"/>
            <w:vAlign w:val="center"/>
          </w:tcPr>
          <w:p>
            <w:pPr>
              <w:widowControl/>
              <w:jc w:val="center"/>
              <w:rPr>
                <w:rFonts w:ascii="Times New Roman" w:hAnsi="Times New Roman"/>
                <w:szCs w:val="20"/>
              </w:rPr>
            </w:pPr>
            <w:r>
              <w:rPr>
                <w:rFonts w:hint="eastAsia" w:ascii="Times New Roman" w:hAnsi="Times New Roman"/>
                <w:szCs w:val="20"/>
              </w:rPr>
              <w:t>自动评分系统</w:t>
            </w:r>
          </w:p>
        </w:tc>
        <w:tc>
          <w:tcPr>
            <w:tcW w:w="12587" w:type="dxa"/>
            <w:gridSpan w:val="6"/>
            <w:vAlign w:val="center"/>
          </w:tcPr>
          <w:p>
            <w:pPr>
              <w:jc w:val="left"/>
              <w:rPr>
                <w:rFonts w:ascii="宋体" w:hAnsi="宋体"/>
                <w:szCs w:val="20"/>
              </w:rPr>
            </w:pPr>
            <w:r>
              <w:rPr>
                <w:rFonts w:hint="eastAsia" w:ascii="Times New Roman" w:hAnsi="Times New Roman"/>
                <w:szCs w:val="20"/>
              </w:rPr>
              <w:t>装置系统自动评分系统可对学生操作过程进行监控，并给予评分，便于教师考察培训效果。</w:t>
            </w:r>
          </w:p>
        </w:tc>
      </w:tr>
    </w:tbl>
    <w:p>
      <w:pPr>
        <w:jc w:val="center"/>
        <w:rPr>
          <w:rFonts w:ascii="宋体" w:hAnsi="宋体"/>
          <w:b/>
          <w:sz w:val="24"/>
          <w:szCs w:val="20"/>
        </w:rPr>
      </w:pPr>
      <w:r>
        <w:rPr>
          <w:rFonts w:hint="eastAsia" w:ascii="宋体" w:hAnsi="宋体"/>
          <w:b/>
          <w:sz w:val="24"/>
          <w:szCs w:val="20"/>
        </w:rPr>
        <w:t>DCS控制系统 JX-300XP一套</w:t>
      </w:r>
    </w:p>
    <w:tbl>
      <w:tblPr>
        <w:tblStyle w:val="6"/>
        <w:tblpPr w:leftFromText="180" w:rightFromText="180" w:vertAnchor="text" w:horzAnchor="page" w:tblpXSpec="center" w:tblpY="304"/>
        <w:tblOverlap w:val="never"/>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47"/>
        <w:gridCol w:w="117"/>
        <w:gridCol w:w="3686"/>
        <w:gridCol w:w="24"/>
        <w:gridCol w:w="43"/>
        <w:gridCol w:w="1613"/>
        <w:gridCol w:w="1067"/>
        <w:gridCol w:w="164"/>
        <w:gridCol w:w="1140"/>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3831" w:type="dxa"/>
            <w:gridSpan w:val="11"/>
            <w:vAlign w:val="center"/>
          </w:tcPr>
          <w:p>
            <w:pPr>
              <w:spacing w:line="360" w:lineRule="exact"/>
              <w:jc w:val="left"/>
              <w:rPr>
                <w:rFonts w:ascii="宋体" w:hAnsi="宋体"/>
                <w:szCs w:val="20"/>
              </w:rPr>
            </w:pPr>
            <w:r>
              <w:rPr>
                <w:rFonts w:hint="eastAsia" w:ascii="宋体" w:hAnsi="宋体"/>
                <w:b/>
                <w:szCs w:val="20"/>
              </w:rPr>
              <w:t>表1：DCS控制系统I/O点数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3" w:type="dxa"/>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序号</w:t>
            </w:r>
          </w:p>
        </w:tc>
        <w:tc>
          <w:tcPr>
            <w:tcW w:w="5530" w:type="dxa"/>
            <w:gridSpan w:val="6"/>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信号类型</w:t>
            </w:r>
          </w:p>
        </w:tc>
        <w:tc>
          <w:tcPr>
            <w:tcW w:w="2371" w:type="dxa"/>
            <w:gridSpan w:val="3"/>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实际I/O点数</w:t>
            </w:r>
          </w:p>
        </w:tc>
        <w:tc>
          <w:tcPr>
            <w:tcW w:w="4356" w:type="dxa"/>
            <w:vMerge w:val="restart"/>
            <w:vAlign w:val="center"/>
          </w:tcPr>
          <w:p>
            <w:pPr>
              <w:widowControl/>
              <w:tabs>
                <w:tab w:val="left" w:pos="948"/>
                <w:tab w:val="left" w:pos="2103"/>
                <w:tab w:val="left" w:pos="4437"/>
                <w:tab w:val="left" w:pos="6964"/>
              </w:tabs>
              <w:textAlignment w:val="baseline"/>
              <w:rPr>
                <w:rFonts w:ascii="宋体" w:hAnsi="宋体"/>
                <w:szCs w:val="20"/>
              </w:rPr>
            </w:pPr>
            <w:r>
              <w:rPr>
                <w:rFonts w:hint="eastAsia" w:ascii="宋体" w:hAnsi="宋体"/>
                <w:szCs w:val="20"/>
              </w:rPr>
              <w:t>控制点数及数量以满足对需集中控制的化工单元实训控制和仿真需要为准。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3" w:type="dxa"/>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1</w:t>
            </w:r>
          </w:p>
        </w:tc>
        <w:tc>
          <w:tcPr>
            <w:tcW w:w="3874" w:type="dxa"/>
            <w:gridSpan w:val="4"/>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模拟量输入AI</w:t>
            </w:r>
          </w:p>
        </w:tc>
        <w:tc>
          <w:tcPr>
            <w:tcW w:w="1656" w:type="dxa"/>
            <w:gridSpan w:val="2"/>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4～20mA</w:t>
            </w:r>
          </w:p>
        </w:tc>
        <w:tc>
          <w:tcPr>
            <w:tcW w:w="2371" w:type="dxa"/>
            <w:gridSpan w:val="3"/>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16</w:t>
            </w:r>
          </w:p>
        </w:tc>
        <w:tc>
          <w:tcPr>
            <w:tcW w:w="4356" w:type="dxa"/>
            <w:vMerge w:val="continue"/>
            <w:vAlign w:val="center"/>
          </w:tcPr>
          <w:p>
            <w:pPr>
              <w:widowControl/>
              <w:tabs>
                <w:tab w:val="left" w:pos="948"/>
                <w:tab w:val="left" w:pos="2103"/>
                <w:tab w:val="left" w:pos="4437"/>
                <w:tab w:val="left" w:pos="6964"/>
              </w:tabs>
              <w:textAlignment w:val="baseline"/>
              <w:rPr>
                <w:rFonts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3" w:type="dxa"/>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2</w:t>
            </w:r>
          </w:p>
        </w:tc>
        <w:tc>
          <w:tcPr>
            <w:tcW w:w="3874" w:type="dxa"/>
            <w:gridSpan w:val="4"/>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模拟量输出AO</w:t>
            </w:r>
          </w:p>
        </w:tc>
        <w:tc>
          <w:tcPr>
            <w:tcW w:w="1656" w:type="dxa"/>
            <w:gridSpan w:val="2"/>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4～20mA</w:t>
            </w:r>
          </w:p>
        </w:tc>
        <w:tc>
          <w:tcPr>
            <w:tcW w:w="2371" w:type="dxa"/>
            <w:gridSpan w:val="3"/>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5</w:t>
            </w:r>
          </w:p>
        </w:tc>
        <w:tc>
          <w:tcPr>
            <w:tcW w:w="4356" w:type="dxa"/>
            <w:vMerge w:val="continue"/>
            <w:vAlign w:val="center"/>
          </w:tcPr>
          <w:p>
            <w:pPr>
              <w:widowControl/>
              <w:tabs>
                <w:tab w:val="left" w:pos="948"/>
                <w:tab w:val="left" w:pos="2103"/>
                <w:tab w:val="left" w:pos="4437"/>
                <w:tab w:val="left" w:pos="6964"/>
              </w:tabs>
              <w:textAlignment w:val="baseline"/>
              <w:rPr>
                <w:rFonts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3" w:type="dxa"/>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3</w:t>
            </w:r>
          </w:p>
        </w:tc>
        <w:tc>
          <w:tcPr>
            <w:tcW w:w="5530" w:type="dxa"/>
            <w:gridSpan w:val="6"/>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开关量输出（DO）</w:t>
            </w:r>
          </w:p>
        </w:tc>
        <w:tc>
          <w:tcPr>
            <w:tcW w:w="2371" w:type="dxa"/>
            <w:gridSpan w:val="3"/>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15</w:t>
            </w:r>
          </w:p>
        </w:tc>
        <w:tc>
          <w:tcPr>
            <w:tcW w:w="4356" w:type="dxa"/>
            <w:vMerge w:val="continue"/>
            <w:vAlign w:val="center"/>
          </w:tcPr>
          <w:p>
            <w:pPr>
              <w:widowControl/>
              <w:tabs>
                <w:tab w:val="left" w:pos="948"/>
                <w:tab w:val="left" w:pos="2103"/>
                <w:tab w:val="left" w:pos="4437"/>
                <w:tab w:val="left" w:pos="6964"/>
              </w:tabs>
              <w:textAlignment w:val="baseline"/>
              <w:rPr>
                <w:rFonts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73" w:type="dxa"/>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4</w:t>
            </w:r>
          </w:p>
        </w:tc>
        <w:tc>
          <w:tcPr>
            <w:tcW w:w="5530" w:type="dxa"/>
            <w:gridSpan w:val="6"/>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开关量输入（DI）</w:t>
            </w:r>
          </w:p>
        </w:tc>
        <w:tc>
          <w:tcPr>
            <w:tcW w:w="2371" w:type="dxa"/>
            <w:gridSpan w:val="3"/>
            <w:vAlign w:val="center"/>
          </w:tcPr>
          <w:p>
            <w:pPr>
              <w:widowControl/>
              <w:tabs>
                <w:tab w:val="left" w:pos="948"/>
                <w:tab w:val="left" w:pos="2103"/>
                <w:tab w:val="left" w:pos="4437"/>
                <w:tab w:val="left" w:pos="6964"/>
              </w:tabs>
              <w:jc w:val="center"/>
              <w:textAlignment w:val="baseline"/>
              <w:rPr>
                <w:rFonts w:ascii="宋体" w:hAnsi="宋体"/>
                <w:szCs w:val="20"/>
              </w:rPr>
            </w:pPr>
            <w:r>
              <w:rPr>
                <w:rFonts w:hint="eastAsia" w:ascii="宋体" w:hAnsi="宋体"/>
                <w:szCs w:val="20"/>
              </w:rPr>
              <w:t>8</w:t>
            </w:r>
          </w:p>
        </w:tc>
        <w:tc>
          <w:tcPr>
            <w:tcW w:w="4356" w:type="dxa"/>
            <w:vMerge w:val="continue"/>
            <w:vAlign w:val="center"/>
          </w:tcPr>
          <w:p>
            <w:pPr>
              <w:widowControl/>
              <w:tabs>
                <w:tab w:val="left" w:pos="948"/>
                <w:tab w:val="left" w:pos="2103"/>
                <w:tab w:val="left" w:pos="4437"/>
                <w:tab w:val="left" w:pos="6964"/>
              </w:tabs>
              <w:textAlignment w:val="baseline"/>
              <w:rPr>
                <w:rFonts w:ascii="宋体" w:hAnsi="宋体"/>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3831"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left"/>
              <w:rPr>
                <w:rFonts w:ascii="宋体" w:hAnsi="宋体"/>
                <w:b/>
                <w:szCs w:val="20"/>
              </w:rPr>
            </w:pPr>
            <w:r>
              <w:rPr>
                <w:rFonts w:hint="eastAsia" w:ascii="宋体" w:hAnsi="宋体"/>
                <w:b/>
                <w:szCs w:val="20"/>
              </w:rPr>
              <w:t>表2：DCS控制站硬件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序号</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设备名称</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型号</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数量</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单位</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功能点数与备注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机柜（800*600*2100）</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XP202X</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个</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工业标准柜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I/O机笼标准套件</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XP211</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卡件机笼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3</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数据转发卡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XP233</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通讯卡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4</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主控制卡标准套件</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XP243X</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控制卡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5</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24V电源模块</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PW722</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安装电源240W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6</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5V电源卡(窄)</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XP258-2</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带主控卡机笼供电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7</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6路电流输入卡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XP313</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3</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18，备用2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8</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4路模拟量输出卡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XP322</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8，备用3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9</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8路开关量输出卡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XP362</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16，备用0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10</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8路开关量输入卡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XP363</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2</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16，备用6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11</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电源指示卡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XP221</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电源指示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12</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槽位保护卡</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XP000</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7</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r>
              <w:rPr>
                <w:rFonts w:hint="eastAsia" w:ascii="宋体" w:hAnsi="宋体"/>
                <w:kern w:val="0"/>
                <w:szCs w:val="20"/>
              </w:rPr>
              <w:t>备用保护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1573" w:type="dxa"/>
            <w:tcBorders>
              <w:top w:val="single" w:color="auto" w:sz="6" w:space="0"/>
              <w:left w:val="single" w:color="auto" w:sz="4"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13</w:t>
            </w:r>
          </w:p>
        </w:tc>
        <w:tc>
          <w:tcPr>
            <w:tcW w:w="3874" w:type="dxa"/>
            <w:gridSpan w:val="4"/>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端子排</w:t>
            </w:r>
          </w:p>
        </w:tc>
        <w:tc>
          <w:tcPr>
            <w:tcW w:w="1656"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XP520</w:t>
            </w:r>
          </w:p>
        </w:tc>
        <w:tc>
          <w:tcPr>
            <w:tcW w:w="1067"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4</w:t>
            </w:r>
          </w:p>
        </w:tc>
        <w:tc>
          <w:tcPr>
            <w:tcW w:w="1303"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exact"/>
              <w:ind w:left="-87" w:leftChars="-47" w:right="-80" w:rightChars="-38" w:hanging="12" w:hangingChars="6"/>
              <w:jc w:val="center"/>
              <w:rPr>
                <w:rFonts w:ascii="宋体" w:hAnsi="宋体"/>
                <w:kern w:val="0"/>
                <w:szCs w:val="20"/>
              </w:rPr>
            </w:pPr>
            <w:r>
              <w:rPr>
                <w:rFonts w:hint="eastAsia" w:ascii="宋体" w:hAnsi="宋体"/>
                <w:kern w:val="0"/>
                <w:szCs w:val="20"/>
              </w:rPr>
              <w:t>块</w:t>
            </w:r>
          </w:p>
        </w:tc>
        <w:tc>
          <w:tcPr>
            <w:tcW w:w="4356" w:type="dxa"/>
            <w:tcBorders>
              <w:top w:val="single" w:color="auto" w:sz="6" w:space="0"/>
              <w:left w:val="single" w:color="auto" w:sz="6" w:space="0"/>
              <w:bottom w:val="single" w:color="auto" w:sz="6" w:space="0"/>
              <w:right w:val="single" w:color="auto" w:sz="4" w:space="0"/>
            </w:tcBorders>
            <w:vAlign w:val="center"/>
          </w:tcPr>
          <w:p>
            <w:pPr>
              <w:widowControl/>
              <w:spacing w:line="360" w:lineRule="exact"/>
              <w:ind w:left="-87" w:leftChars="-47" w:right="-80" w:rightChars="-38" w:hanging="12" w:hangingChars="6"/>
              <w:jc w:val="left"/>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3831" w:type="dxa"/>
            <w:gridSpan w:val="11"/>
            <w:vAlign w:val="center"/>
          </w:tcPr>
          <w:p>
            <w:pPr>
              <w:widowControl/>
              <w:spacing w:line="360" w:lineRule="exact"/>
              <w:rPr>
                <w:rFonts w:ascii="宋体" w:hAnsi="宋体"/>
                <w:b/>
                <w:kern w:val="0"/>
                <w:szCs w:val="20"/>
              </w:rPr>
            </w:pPr>
            <w:r>
              <w:rPr>
                <w:rFonts w:hint="eastAsia" w:ascii="宋体" w:hAnsi="宋体"/>
                <w:b/>
                <w:kern w:val="0"/>
                <w:szCs w:val="20"/>
              </w:rPr>
              <w:t>表3：DCS工程师站软件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620"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序号</w:t>
            </w:r>
          </w:p>
        </w:tc>
        <w:tc>
          <w:tcPr>
            <w:tcW w:w="38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软 件 名 称</w:t>
            </w:r>
          </w:p>
        </w:tc>
        <w:tc>
          <w:tcPr>
            <w:tcW w:w="1679"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型  号</w:t>
            </w:r>
          </w:p>
        </w:tc>
        <w:tc>
          <w:tcPr>
            <w:tcW w:w="1067" w:type="dxa"/>
            <w:vAlign w:val="center"/>
          </w:tcPr>
          <w:p>
            <w:pPr>
              <w:widowControl/>
              <w:spacing w:line="360" w:lineRule="exact"/>
              <w:jc w:val="center"/>
              <w:rPr>
                <w:rFonts w:ascii="宋体" w:hAnsi="宋体"/>
                <w:kern w:val="0"/>
                <w:szCs w:val="20"/>
              </w:rPr>
            </w:pPr>
            <w:r>
              <w:rPr>
                <w:rFonts w:hint="eastAsia" w:ascii="宋体" w:hAnsi="宋体"/>
                <w:kern w:val="0"/>
                <w:szCs w:val="20"/>
              </w:rPr>
              <w:t>数量</w:t>
            </w:r>
          </w:p>
        </w:tc>
        <w:tc>
          <w:tcPr>
            <w:tcW w:w="13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单位</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620"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38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实时监控软件</w:t>
            </w:r>
          </w:p>
        </w:tc>
        <w:tc>
          <w:tcPr>
            <w:tcW w:w="1679"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XP111</w:t>
            </w:r>
          </w:p>
        </w:tc>
        <w:tc>
          <w:tcPr>
            <w:tcW w:w="1067" w:type="dxa"/>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3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套</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操作站功能软件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620"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2</w:t>
            </w:r>
          </w:p>
        </w:tc>
        <w:tc>
          <w:tcPr>
            <w:tcW w:w="38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系统组态软件</w:t>
            </w:r>
          </w:p>
        </w:tc>
        <w:tc>
          <w:tcPr>
            <w:tcW w:w="1679"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XP135</w:t>
            </w:r>
          </w:p>
        </w:tc>
        <w:tc>
          <w:tcPr>
            <w:tcW w:w="1067" w:type="dxa"/>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303"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套</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包含系统组态、流程图制作、报表制作、编程软件（工程师站功能）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620" w:type="dxa"/>
            <w:gridSpan w:val="2"/>
            <w:tcBorders>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3</w:t>
            </w:r>
          </w:p>
        </w:tc>
        <w:tc>
          <w:tcPr>
            <w:tcW w:w="3803" w:type="dxa"/>
            <w:gridSpan w:val="2"/>
            <w:tcBorders>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故障分析软件</w:t>
            </w:r>
          </w:p>
        </w:tc>
        <w:tc>
          <w:tcPr>
            <w:tcW w:w="1679" w:type="dxa"/>
            <w:gridSpan w:val="3"/>
            <w:tcBorders>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XP153</w:t>
            </w:r>
          </w:p>
        </w:tc>
        <w:tc>
          <w:tcPr>
            <w:tcW w:w="1067" w:type="dxa"/>
            <w:tcBorders>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303" w:type="dxa"/>
            <w:gridSpan w:val="2"/>
            <w:tcBorders>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套</w:t>
            </w:r>
          </w:p>
        </w:tc>
        <w:tc>
          <w:tcPr>
            <w:tcW w:w="4356" w:type="dxa"/>
            <w:tcBorders>
              <w:bottom w:val="single" w:color="auto" w:sz="4" w:space="0"/>
            </w:tcBorders>
            <w:vAlign w:val="center"/>
          </w:tcPr>
          <w:p>
            <w:pPr>
              <w:widowControl/>
              <w:spacing w:line="360" w:lineRule="exact"/>
              <w:jc w:val="center"/>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620" w:type="dxa"/>
            <w:gridSpan w:val="2"/>
            <w:tcBorders>
              <w:top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4</w:t>
            </w:r>
          </w:p>
        </w:tc>
        <w:tc>
          <w:tcPr>
            <w:tcW w:w="3803" w:type="dxa"/>
            <w:gridSpan w:val="2"/>
            <w:tcBorders>
              <w:top w:val="single" w:color="auto" w:sz="4" w:space="0"/>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工程师站软件狗</w:t>
            </w:r>
          </w:p>
        </w:tc>
        <w:tc>
          <w:tcPr>
            <w:tcW w:w="1679" w:type="dxa"/>
            <w:gridSpan w:val="3"/>
            <w:tcBorders>
              <w:top w:val="single" w:color="auto" w:sz="4" w:space="0"/>
              <w:bottom w:val="single" w:color="auto" w:sz="4" w:space="0"/>
            </w:tcBorders>
            <w:vAlign w:val="center"/>
          </w:tcPr>
          <w:p>
            <w:pPr>
              <w:widowControl/>
              <w:spacing w:line="360" w:lineRule="exact"/>
              <w:jc w:val="center"/>
              <w:rPr>
                <w:rFonts w:ascii="宋体" w:hAnsi="宋体"/>
                <w:kern w:val="0"/>
                <w:szCs w:val="20"/>
              </w:rPr>
            </w:pPr>
          </w:p>
        </w:tc>
        <w:tc>
          <w:tcPr>
            <w:tcW w:w="1067" w:type="dxa"/>
            <w:tcBorders>
              <w:top w:val="single" w:color="auto" w:sz="4" w:space="0"/>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303" w:type="dxa"/>
            <w:gridSpan w:val="2"/>
            <w:tcBorders>
              <w:top w:val="single" w:color="auto" w:sz="4" w:space="0"/>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个</w:t>
            </w:r>
          </w:p>
        </w:tc>
        <w:tc>
          <w:tcPr>
            <w:tcW w:w="4356" w:type="dxa"/>
            <w:tcBorders>
              <w:top w:val="single" w:color="auto" w:sz="4" w:space="0"/>
              <w:bottom w:val="single" w:color="auto" w:sz="4" w:space="0"/>
            </w:tcBorders>
            <w:vAlign w:val="center"/>
          </w:tcPr>
          <w:p>
            <w:pPr>
              <w:widowControl/>
              <w:spacing w:line="360" w:lineRule="exact"/>
              <w:jc w:val="center"/>
              <w:rPr>
                <w:rFonts w:ascii="宋体" w:hAnsi="宋体"/>
                <w:kern w:val="0"/>
                <w:szCs w:val="20"/>
              </w:rPr>
            </w:pPr>
            <w:r>
              <w:rPr>
                <w:rFonts w:hint="eastAsia" w:ascii="宋体" w:hAnsi="宋体"/>
                <w:kern w:val="0"/>
                <w:szCs w:val="20"/>
              </w:rPr>
              <w:t>软件授权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3831" w:type="dxa"/>
            <w:gridSpan w:val="11"/>
            <w:vAlign w:val="center"/>
          </w:tcPr>
          <w:p>
            <w:pPr>
              <w:widowControl/>
              <w:spacing w:line="360" w:lineRule="exact"/>
              <w:rPr>
                <w:rFonts w:ascii="宋体" w:hAnsi="宋体"/>
                <w:b/>
                <w:kern w:val="0"/>
                <w:szCs w:val="20"/>
              </w:rPr>
            </w:pPr>
            <w:r>
              <w:rPr>
                <w:rFonts w:hint="eastAsia" w:ascii="宋体" w:hAnsi="宋体"/>
                <w:b/>
                <w:kern w:val="0"/>
                <w:szCs w:val="20"/>
              </w:rPr>
              <w:t>表4：DCS操作站硬件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737"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序号</w:t>
            </w:r>
          </w:p>
        </w:tc>
        <w:tc>
          <w:tcPr>
            <w:tcW w:w="3753"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设  备  名  称</w:t>
            </w:r>
          </w:p>
        </w:tc>
        <w:tc>
          <w:tcPr>
            <w:tcW w:w="1612" w:type="dxa"/>
            <w:vAlign w:val="center"/>
          </w:tcPr>
          <w:p>
            <w:pPr>
              <w:widowControl/>
              <w:spacing w:line="360" w:lineRule="exact"/>
              <w:jc w:val="center"/>
              <w:rPr>
                <w:rFonts w:ascii="宋体" w:hAnsi="宋体"/>
                <w:kern w:val="0"/>
                <w:szCs w:val="20"/>
              </w:rPr>
            </w:pPr>
            <w:r>
              <w:rPr>
                <w:rFonts w:hint="eastAsia" w:ascii="宋体" w:hAnsi="宋体"/>
                <w:kern w:val="0"/>
                <w:szCs w:val="20"/>
              </w:rPr>
              <w:t>型号</w:t>
            </w:r>
          </w:p>
        </w:tc>
        <w:tc>
          <w:tcPr>
            <w:tcW w:w="1231"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数量</w:t>
            </w:r>
          </w:p>
        </w:tc>
        <w:tc>
          <w:tcPr>
            <w:tcW w:w="1139" w:type="dxa"/>
            <w:vAlign w:val="center"/>
          </w:tcPr>
          <w:p>
            <w:pPr>
              <w:widowControl/>
              <w:spacing w:line="360" w:lineRule="exact"/>
              <w:jc w:val="center"/>
              <w:rPr>
                <w:rFonts w:ascii="宋体" w:hAnsi="宋体"/>
                <w:kern w:val="0"/>
                <w:szCs w:val="20"/>
              </w:rPr>
            </w:pPr>
            <w:r>
              <w:rPr>
                <w:rFonts w:hint="eastAsia" w:ascii="宋体" w:hAnsi="宋体"/>
                <w:kern w:val="0"/>
                <w:szCs w:val="20"/>
              </w:rPr>
              <w:t>单位</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功能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737"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3753"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ScnetII网卡</w:t>
            </w:r>
          </w:p>
        </w:tc>
        <w:tc>
          <w:tcPr>
            <w:tcW w:w="1612" w:type="dxa"/>
            <w:vAlign w:val="center"/>
          </w:tcPr>
          <w:p>
            <w:pPr>
              <w:widowControl/>
              <w:spacing w:line="360" w:lineRule="exact"/>
              <w:jc w:val="center"/>
              <w:rPr>
                <w:rFonts w:ascii="宋体" w:hAnsi="宋体"/>
                <w:kern w:val="0"/>
                <w:szCs w:val="20"/>
              </w:rPr>
            </w:pPr>
            <w:r>
              <w:rPr>
                <w:rFonts w:hint="eastAsia" w:ascii="宋体" w:hAnsi="宋体"/>
                <w:kern w:val="0"/>
                <w:szCs w:val="20"/>
              </w:rPr>
              <w:t>XP023</w:t>
            </w:r>
          </w:p>
        </w:tc>
        <w:tc>
          <w:tcPr>
            <w:tcW w:w="1231"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139" w:type="dxa"/>
            <w:vAlign w:val="center"/>
          </w:tcPr>
          <w:p>
            <w:pPr>
              <w:widowControl/>
              <w:spacing w:line="360" w:lineRule="exact"/>
              <w:jc w:val="center"/>
              <w:rPr>
                <w:rFonts w:ascii="宋体" w:hAnsi="宋体"/>
                <w:kern w:val="0"/>
                <w:szCs w:val="20"/>
              </w:rPr>
            </w:pPr>
            <w:r>
              <w:rPr>
                <w:rFonts w:hint="eastAsia" w:ascii="宋体" w:hAnsi="宋体"/>
                <w:kern w:val="0"/>
                <w:szCs w:val="20"/>
              </w:rPr>
              <w:t>块</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专用通讯网卡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737"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2</w:t>
            </w:r>
          </w:p>
        </w:tc>
        <w:tc>
          <w:tcPr>
            <w:tcW w:w="3753" w:type="dxa"/>
            <w:gridSpan w:val="3"/>
            <w:vAlign w:val="center"/>
          </w:tcPr>
          <w:p>
            <w:pPr>
              <w:widowControl/>
              <w:spacing w:line="360" w:lineRule="exact"/>
              <w:jc w:val="center"/>
              <w:rPr>
                <w:rFonts w:ascii="宋体" w:hAnsi="宋体"/>
                <w:kern w:val="0"/>
                <w:szCs w:val="20"/>
              </w:rPr>
            </w:pPr>
            <w:r>
              <w:rPr>
                <w:rFonts w:hint="eastAsia" w:ascii="宋体" w:hAnsi="宋体"/>
                <w:kern w:val="0"/>
                <w:szCs w:val="20"/>
              </w:rPr>
              <w:t>HUB（系统公用部件）</w:t>
            </w:r>
          </w:p>
        </w:tc>
        <w:tc>
          <w:tcPr>
            <w:tcW w:w="1612" w:type="dxa"/>
            <w:vAlign w:val="center"/>
          </w:tcPr>
          <w:p>
            <w:pPr>
              <w:widowControl/>
              <w:spacing w:line="360" w:lineRule="exact"/>
              <w:jc w:val="center"/>
              <w:rPr>
                <w:rFonts w:ascii="宋体" w:hAnsi="宋体"/>
                <w:kern w:val="0"/>
                <w:szCs w:val="20"/>
              </w:rPr>
            </w:pPr>
            <w:r>
              <w:rPr>
                <w:rFonts w:hint="eastAsia" w:ascii="宋体" w:hAnsi="宋体"/>
                <w:kern w:val="0"/>
                <w:szCs w:val="20"/>
              </w:rPr>
              <w:t>SUP-2118M</w:t>
            </w:r>
          </w:p>
        </w:tc>
        <w:tc>
          <w:tcPr>
            <w:tcW w:w="1231" w:type="dxa"/>
            <w:gridSpan w:val="2"/>
            <w:vAlign w:val="center"/>
          </w:tcPr>
          <w:p>
            <w:pPr>
              <w:widowControl/>
              <w:spacing w:line="360" w:lineRule="exact"/>
              <w:jc w:val="center"/>
              <w:rPr>
                <w:rFonts w:ascii="宋体" w:hAnsi="宋体"/>
                <w:kern w:val="0"/>
                <w:szCs w:val="20"/>
              </w:rPr>
            </w:pPr>
            <w:r>
              <w:rPr>
                <w:rFonts w:hint="eastAsia" w:ascii="宋体" w:hAnsi="宋体"/>
                <w:kern w:val="0"/>
                <w:szCs w:val="20"/>
              </w:rPr>
              <w:t>1</w:t>
            </w:r>
          </w:p>
        </w:tc>
        <w:tc>
          <w:tcPr>
            <w:tcW w:w="1139" w:type="dxa"/>
            <w:vAlign w:val="center"/>
          </w:tcPr>
          <w:p>
            <w:pPr>
              <w:widowControl/>
              <w:spacing w:line="360" w:lineRule="exact"/>
              <w:jc w:val="center"/>
              <w:rPr>
                <w:rFonts w:ascii="宋体" w:hAnsi="宋体"/>
                <w:kern w:val="0"/>
                <w:szCs w:val="20"/>
              </w:rPr>
            </w:pPr>
            <w:r>
              <w:rPr>
                <w:rFonts w:hint="eastAsia" w:ascii="宋体" w:hAnsi="宋体"/>
                <w:kern w:val="0"/>
                <w:szCs w:val="20"/>
              </w:rPr>
              <w:t>块</w:t>
            </w:r>
          </w:p>
        </w:tc>
        <w:tc>
          <w:tcPr>
            <w:tcW w:w="4356" w:type="dxa"/>
            <w:vAlign w:val="center"/>
          </w:tcPr>
          <w:p>
            <w:pPr>
              <w:widowControl/>
              <w:spacing w:line="360" w:lineRule="exact"/>
              <w:jc w:val="center"/>
              <w:rPr>
                <w:rFonts w:ascii="宋体" w:hAnsi="宋体"/>
                <w:kern w:val="0"/>
                <w:szCs w:val="20"/>
              </w:rPr>
            </w:pPr>
            <w:r>
              <w:rPr>
                <w:rFonts w:hint="eastAsia" w:ascii="宋体" w:hAnsi="宋体"/>
                <w:kern w:val="0"/>
                <w:szCs w:val="20"/>
              </w:rPr>
              <w:t>专用集线器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737" w:type="dxa"/>
            <w:gridSpan w:val="3"/>
            <w:vAlign w:val="center"/>
          </w:tcPr>
          <w:p>
            <w:pPr>
              <w:widowControl/>
              <w:tabs>
                <w:tab w:val="left" w:pos="948"/>
                <w:tab w:val="left" w:pos="2103"/>
                <w:tab w:val="left" w:pos="4437"/>
                <w:tab w:val="left" w:pos="6964"/>
              </w:tabs>
              <w:jc w:val="center"/>
              <w:rPr>
                <w:rFonts w:ascii="宋体" w:hAnsi="宋体"/>
                <w:kern w:val="0"/>
                <w:szCs w:val="20"/>
              </w:rPr>
            </w:pPr>
            <w:r>
              <w:rPr>
                <w:rFonts w:hint="eastAsia" w:ascii="宋体" w:hAnsi="宋体"/>
                <w:szCs w:val="20"/>
              </w:rPr>
              <w:t>3</w:t>
            </w:r>
          </w:p>
        </w:tc>
        <w:tc>
          <w:tcPr>
            <w:tcW w:w="3753" w:type="dxa"/>
            <w:gridSpan w:val="3"/>
            <w:vAlign w:val="center"/>
          </w:tcPr>
          <w:p>
            <w:pPr>
              <w:widowControl/>
              <w:tabs>
                <w:tab w:val="left" w:pos="948"/>
                <w:tab w:val="left" w:pos="2103"/>
                <w:tab w:val="left" w:pos="4437"/>
                <w:tab w:val="left" w:pos="6964"/>
              </w:tabs>
              <w:jc w:val="center"/>
              <w:rPr>
                <w:rFonts w:ascii="宋体" w:hAnsi="宋体"/>
                <w:kern w:val="0"/>
                <w:szCs w:val="20"/>
              </w:rPr>
            </w:pPr>
            <w:r>
              <w:rPr>
                <w:rFonts w:hint="eastAsia" w:ascii="宋体" w:hAnsi="宋体"/>
                <w:szCs w:val="20"/>
              </w:rPr>
              <w:t>操作站</w:t>
            </w:r>
          </w:p>
        </w:tc>
        <w:tc>
          <w:tcPr>
            <w:tcW w:w="1612" w:type="dxa"/>
            <w:vAlign w:val="center"/>
          </w:tcPr>
          <w:p>
            <w:pPr>
              <w:widowControl/>
              <w:spacing w:line="360" w:lineRule="exact"/>
              <w:jc w:val="center"/>
              <w:rPr>
                <w:rFonts w:ascii="宋体" w:hAnsi="宋体"/>
                <w:kern w:val="0"/>
                <w:szCs w:val="20"/>
              </w:rPr>
            </w:pPr>
            <w:r>
              <w:rPr>
                <w:rFonts w:hint="eastAsia" w:ascii="宋体" w:hAnsi="宋体"/>
                <w:szCs w:val="20"/>
              </w:rPr>
              <w:t>联想</w:t>
            </w:r>
          </w:p>
        </w:tc>
        <w:tc>
          <w:tcPr>
            <w:tcW w:w="1231" w:type="dxa"/>
            <w:gridSpan w:val="2"/>
            <w:vAlign w:val="center"/>
          </w:tcPr>
          <w:p>
            <w:pPr>
              <w:widowControl/>
              <w:tabs>
                <w:tab w:val="left" w:pos="948"/>
                <w:tab w:val="left" w:pos="2103"/>
                <w:tab w:val="left" w:pos="4437"/>
                <w:tab w:val="left" w:pos="6964"/>
              </w:tabs>
              <w:jc w:val="center"/>
              <w:rPr>
                <w:rFonts w:ascii="宋体" w:hAnsi="宋体"/>
                <w:kern w:val="0"/>
                <w:szCs w:val="20"/>
              </w:rPr>
            </w:pPr>
            <w:r>
              <w:rPr>
                <w:rFonts w:hint="eastAsia" w:ascii="宋体" w:hAnsi="宋体"/>
                <w:kern w:val="0"/>
                <w:szCs w:val="20"/>
              </w:rPr>
              <w:t>1</w:t>
            </w:r>
          </w:p>
        </w:tc>
        <w:tc>
          <w:tcPr>
            <w:tcW w:w="1139" w:type="dxa"/>
            <w:vAlign w:val="center"/>
          </w:tcPr>
          <w:p>
            <w:pPr>
              <w:widowControl/>
              <w:tabs>
                <w:tab w:val="left" w:pos="948"/>
                <w:tab w:val="left" w:pos="2103"/>
                <w:tab w:val="left" w:pos="4437"/>
                <w:tab w:val="left" w:pos="6964"/>
              </w:tabs>
              <w:jc w:val="center"/>
              <w:rPr>
                <w:rFonts w:ascii="宋体" w:hAnsi="宋体"/>
                <w:kern w:val="0"/>
                <w:szCs w:val="20"/>
              </w:rPr>
            </w:pPr>
            <w:r>
              <w:rPr>
                <w:rFonts w:hint="eastAsia" w:ascii="宋体" w:hAnsi="宋体"/>
                <w:kern w:val="0"/>
                <w:szCs w:val="20"/>
              </w:rPr>
              <w:t>套</w:t>
            </w:r>
          </w:p>
        </w:tc>
        <w:tc>
          <w:tcPr>
            <w:tcW w:w="4356" w:type="dxa"/>
            <w:vAlign w:val="center"/>
          </w:tcPr>
          <w:p>
            <w:pPr>
              <w:widowControl/>
              <w:tabs>
                <w:tab w:val="left" w:pos="948"/>
                <w:tab w:val="left" w:pos="2103"/>
                <w:tab w:val="left" w:pos="4437"/>
                <w:tab w:val="left" w:pos="6964"/>
              </w:tabs>
              <w:jc w:val="center"/>
              <w:rPr>
                <w:rFonts w:ascii="宋体" w:hAnsi="宋体"/>
                <w:kern w:val="0"/>
                <w:szCs w:val="20"/>
              </w:rPr>
            </w:pPr>
            <w:r>
              <w:rPr>
                <w:rFonts w:hint="eastAsia" w:ascii="宋体" w:hAnsi="宋体"/>
                <w:kern w:val="0"/>
                <w:szCs w:val="20"/>
              </w:rPr>
              <w:t>实现</w:t>
            </w:r>
            <w:r>
              <w:rPr>
                <w:rFonts w:ascii="宋体" w:hAnsi="宋体"/>
                <w:kern w:val="0"/>
                <w:szCs w:val="20"/>
              </w:rPr>
              <w:t>DCS控制和数据采集</w:t>
            </w:r>
          </w:p>
        </w:tc>
      </w:tr>
    </w:tbl>
    <w:p>
      <w:pPr>
        <w:tabs>
          <w:tab w:val="left" w:pos="9555"/>
        </w:tabs>
        <w:spacing w:line="360" w:lineRule="auto"/>
        <w:ind w:firstLine="8977" w:firstLineChars="4275"/>
        <w:rPr>
          <w:rFonts w:hint="eastAsia" w:ascii="Times New Roman" w:hAnsi="Times New Roman"/>
          <w:szCs w:val="20"/>
        </w:rPr>
      </w:pPr>
    </w:p>
    <w:p>
      <w:pPr>
        <w:rPr>
          <w:b/>
          <w:color w:val="FF0000"/>
          <w:sz w:val="24"/>
        </w:rPr>
        <w:sectPr>
          <w:pgSz w:w="16838" w:h="11906" w:orient="landscape"/>
          <w:pgMar w:top="1797" w:right="1440" w:bottom="1797" w:left="1440" w:header="851" w:footer="992" w:gutter="0"/>
          <w:cols w:space="720" w:num="1"/>
          <w:docGrid w:type="lines" w:linePitch="312" w:charSpace="0"/>
        </w:sectPr>
      </w:pPr>
      <w:r>
        <w:rPr>
          <w:rFonts w:hint="eastAsia"/>
          <w:b/>
          <w:color w:val="FF000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2" name="文本框7"/>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7"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WkyP0QAAAAMBAAAPAAAAAAAAAAEAIAAAACIAAABkcnMvZG93bnJl&#10;di54bWxQSwECFAAUAAAACACHTuJAgqbDGwQCAAD2Aw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A0837"/>
    <w:rsid w:val="0EA70944"/>
    <w:rsid w:val="19BE3EC3"/>
    <w:rsid w:val="22166B9E"/>
    <w:rsid w:val="32205D93"/>
    <w:rsid w:val="3CAA0837"/>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2021-05-06T09:41:00Z</dcterms:created>
  <dc:creator>linqq</dc:creator>
  <cp:lastModifiedBy>linqq</cp:lastModifiedBy>
  <dcterms:modified xsi:type="dcterms:W3CDTF">2021-05-06T09:46:46Z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0BAE117490CC44AEB114C3E320C0E1FE</vt:lpwstr>
  </property>
</Properties>
</file>